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2B" w:rsidRPr="006021E5" w:rsidRDefault="005D3F2B" w:rsidP="005D3F2B">
      <w:pPr>
        <w:widowControl w:val="0"/>
        <w:autoSpaceDE w:val="0"/>
        <w:autoSpaceDN w:val="0"/>
        <w:adjustRightInd w:val="0"/>
        <w:jc w:val="center"/>
        <w:rPr>
          <w:rFonts w:asciiTheme="majorHAnsi" w:eastAsiaTheme="minorEastAsia" w:hAnsiTheme="majorHAnsi" w:cs="Helvetica"/>
          <w:lang w:val="es-MX" w:eastAsia="ja-JP"/>
        </w:rPr>
      </w:pPr>
      <w:r w:rsidRPr="006021E5">
        <w:rPr>
          <w:rFonts w:asciiTheme="majorHAnsi" w:eastAsiaTheme="minorEastAsia" w:hAnsiTheme="majorHAnsi" w:cs="Helvetica"/>
          <w:lang w:val="es-MX" w:eastAsia="ja-JP"/>
        </w:rPr>
        <w:t>Universidad Autónoma del Estado de Hidalgo</w:t>
      </w:r>
    </w:p>
    <w:p w:rsidR="005D3F2B" w:rsidRPr="006021E5" w:rsidRDefault="005D3F2B" w:rsidP="005D3F2B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lang w:eastAsia="ja-JP"/>
        </w:rPr>
      </w:pPr>
      <w:r w:rsidRPr="006021E5">
        <w:rPr>
          <w:rFonts w:eastAsiaTheme="minorEastAsia"/>
          <w:i/>
          <w:lang w:eastAsia="ja-JP"/>
        </w:rPr>
        <w:t>John Willinsky</w:t>
      </w:r>
    </w:p>
    <w:p w:rsidR="005D3F2B" w:rsidRPr="006021E5" w:rsidRDefault="005D3F2B" w:rsidP="005D3F2B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lang w:eastAsia="ja-JP"/>
        </w:rPr>
      </w:pPr>
      <w:proofErr w:type="spellStart"/>
      <w:r w:rsidRPr="006021E5">
        <w:rPr>
          <w:rFonts w:eastAsiaTheme="minorEastAsia"/>
          <w:i/>
          <w:lang w:eastAsia="ja-JP"/>
        </w:rPr>
        <w:t>Khosla</w:t>
      </w:r>
      <w:proofErr w:type="spellEnd"/>
      <w:r w:rsidRPr="006021E5">
        <w:rPr>
          <w:rFonts w:eastAsiaTheme="minorEastAsia"/>
          <w:i/>
          <w:lang w:eastAsia="ja-JP"/>
        </w:rPr>
        <w:t xml:space="preserve"> Professor of Education</w:t>
      </w:r>
    </w:p>
    <w:p w:rsidR="005D3F2B" w:rsidRPr="00D97859" w:rsidRDefault="005D3F2B" w:rsidP="005D3F2B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lang w:val="es-MX" w:eastAsia="ja-JP"/>
        </w:rPr>
      </w:pPr>
      <w:r w:rsidRPr="00D97859">
        <w:rPr>
          <w:rFonts w:eastAsiaTheme="minorEastAsia"/>
          <w:i/>
          <w:lang w:val="es-MX" w:eastAsia="ja-JP"/>
        </w:rPr>
        <w:t>Stanford University, Stanford, California, USA</w:t>
      </w:r>
    </w:p>
    <w:p w:rsidR="005D3F2B" w:rsidRPr="00D97859" w:rsidRDefault="005D3F2B" w:rsidP="005D3F2B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Verdana"/>
          <w:b/>
          <w:lang w:val="es-MX" w:eastAsia="ja-JP"/>
        </w:rPr>
      </w:pPr>
    </w:p>
    <w:p w:rsidR="005D3F2B" w:rsidRPr="00D97859" w:rsidRDefault="005D3F2B" w:rsidP="005D3F2B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Verdana"/>
          <w:b/>
          <w:lang w:val="es-MX" w:eastAsia="ja-JP"/>
        </w:rPr>
      </w:pPr>
    </w:p>
    <w:p w:rsidR="005D3F2B" w:rsidRPr="00D97859" w:rsidRDefault="005D3F2B" w:rsidP="005D3F2B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Verdana"/>
          <w:b/>
          <w:lang w:val="es-MX" w:eastAsia="ja-JP"/>
        </w:rPr>
      </w:pPr>
      <w:r w:rsidRPr="00D97859">
        <w:rPr>
          <w:rFonts w:asciiTheme="majorHAnsi" w:eastAsiaTheme="minorEastAsia" w:hAnsiTheme="majorHAnsi" w:cs="Verdana"/>
          <w:b/>
          <w:lang w:val="es-MX" w:eastAsia="ja-JP"/>
        </w:rPr>
        <w:t>Taller 2: “El mundo del conocimiento online”</w:t>
      </w:r>
    </w:p>
    <w:p w:rsidR="005D3F2B" w:rsidRPr="006021E5" w:rsidRDefault="005D3F2B" w:rsidP="005D3F2B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Verdana"/>
          <w:b/>
          <w:lang w:eastAsia="ja-JP"/>
        </w:rPr>
      </w:pPr>
      <w:r w:rsidRPr="006021E5">
        <w:rPr>
          <w:rFonts w:asciiTheme="majorHAnsi" w:eastAsiaTheme="minorEastAsia" w:hAnsiTheme="majorHAnsi" w:cs="Verdana"/>
          <w:b/>
          <w:lang w:eastAsia="ja-JP"/>
        </w:rPr>
        <w:t>The World of Online Knowledge and Learning</w:t>
      </w:r>
    </w:p>
    <w:p w:rsidR="005D3F2B" w:rsidRPr="006021E5" w:rsidRDefault="005D3F2B" w:rsidP="005D3F2B">
      <w:pPr>
        <w:widowControl w:val="0"/>
        <w:autoSpaceDE w:val="0"/>
        <w:autoSpaceDN w:val="0"/>
        <w:adjustRightInd w:val="0"/>
        <w:rPr>
          <w:rFonts w:eastAsiaTheme="minorEastAsia" w:cs="Verdana"/>
          <w:lang w:eastAsia="ja-JP"/>
        </w:rPr>
      </w:pPr>
      <w:proofErr w:type="spellStart"/>
      <w:r w:rsidRPr="006021E5">
        <w:rPr>
          <w:rFonts w:eastAsiaTheme="minorEastAsia" w:cs="Verdana"/>
          <w:lang w:eastAsia="ja-JP"/>
        </w:rPr>
        <w:t>Miércoles</w:t>
      </w:r>
      <w:proofErr w:type="spellEnd"/>
      <w:r w:rsidRPr="006021E5">
        <w:rPr>
          <w:rFonts w:eastAsiaTheme="minorEastAsia" w:cs="Verdana"/>
          <w:lang w:eastAsia="ja-JP"/>
        </w:rPr>
        <w:t xml:space="preserve"> 27 de </w:t>
      </w:r>
      <w:proofErr w:type="spellStart"/>
      <w:r w:rsidRPr="006021E5">
        <w:rPr>
          <w:rFonts w:eastAsiaTheme="minorEastAsia" w:cs="Verdana"/>
          <w:lang w:eastAsia="ja-JP"/>
        </w:rPr>
        <w:t>noviembre</w:t>
      </w:r>
      <w:proofErr w:type="spellEnd"/>
      <w:r w:rsidRPr="006021E5">
        <w:rPr>
          <w:rFonts w:eastAsiaTheme="minorEastAsia" w:cs="Verdana"/>
          <w:lang w:eastAsia="ja-JP"/>
        </w:rPr>
        <w:t xml:space="preserve"> 2013</w:t>
      </w:r>
      <w:r w:rsidR="00FE7284" w:rsidRPr="006021E5">
        <w:rPr>
          <w:rFonts w:eastAsiaTheme="minorEastAsia" w:cs="Verdana"/>
          <w:lang w:eastAsia="ja-JP"/>
        </w:rPr>
        <w:t xml:space="preserve"> de 9:00 am a 1</w:t>
      </w:r>
      <w:r w:rsidR="009C3E72" w:rsidRPr="006021E5">
        <w:rPr>
          <w:rFonts w:eastAsiaTheme="minorEastAsia" w:cs="Verdana"/>
          <w:lang w:eastAsia="ja-JP"/>
        </w:rPr>
        <w:t>:00 pm.</w:t>
      </w:r>
    </w:p>
    <w:p w:rsidR="005D3F2B" w:rsidRPr="006021E5" w:rsidRDefault="005D3F2B" w:rsidP="005D3F2B">
      <w:pPr>
        <w:widowControl w:val="0"/>
        <w:autoSpaceDE w:val="0"/>
        <w:autoSpaceDN w:val="0"/>
        <w:adjustRightInd w:val="0"/>
        <w:rPr>
          <w:rFonts w:eastAsiaTheme="minorEastAsia" w:cs="Verdana"/>
          <w:lang w:eastAsia="ja-JP"/>
        </w:rPr>
      </w:pPr>
    </w:p>
    <w:p w:rsidR="006021E5" w:rsidRPr="006021E5" w:rsidRDefault="006021E5" w:rsidP="005D3F2B">
      <w:pPr>
        <w:widowControl w:val="0"/>
        <w:autoSpaceDE w:val="0"/>
        <w:autoSpaceDN w:val="0"/>
        <w:adjustRightInd w:val="0"/>
        <w:rPr>
          <w:rFonts w:eastAsiaTheme="minorEastAsia" w:cs="Verdana"/>
          <w:lang w:eastAsia="ja-JP"/>
        </w:rPr>
      </w:pPr>
      <w:bookmarkStart w:id="0" w:name="_GoBack"/>
      <w:bookmarkEnd w:id="0"/>
    </w:p>
    <w:p w:rsidR="005D3F2B" w:rsidRPr="00D97859" w:rsidRDefault="005D3F2B" w:rsidP="005D3F2B">
      <w:pPr>
        <w:widowControl w:val="0"/>
        <w:autoSpaceDE w:val="0"/>
        <w:autoSpaceDN w:val="0"/>
        <w:adjustRightInd w:val="0"/>
        <w:jc w:val="both"/>
        <w:rPr>
          <w:rFonts w:eastAsiaTheme="minorEastAsia" w:cs="Verdana"/>
          <w:lang w:val="es-MX" w:eastAsia="ja-JP"/>
        </w:rPr>
      </w:pPr>
      <w:r w:rsidRPr="00D97859">
        <w:rPr>
          <w:rFonts w:eastAsiaTheme="minorEastAsia" w:cs="Verdana"/>
          <w:lang w:val="es-MX" w:eastAsia="ja-JP"/>
        </w:rPr>
        <w:t>Este taller explorará las nuevas formas en las cuales la investigación y el saber son indexados, compartidos, presentados y licenciados a través de una amplia gama de disciplinas, ofreciendo ejemplos que son útiles para la enseñanza y la investigación futura. Se examinarán las nuevas formas de índices académicos, sitios enciclopédicos y archivos que proporcionan a los estudiantes y profesores un nuevo mundo de acceso abierto al conocimiento.</w:t>
      </w:r>
    </w:p>
    <w:p w:rsidR="005D3F2B" w:rsidRPr="00D97859" w:rsidRDefault="005D3F2B" w:rsidP="005D3F2B">
      <w:pPr>
        <w:widowControl w:val="0"/>
        <w:autoSpaceDE w:val="0"/>
        <w:autoSpaceDN w:val="0"/>
        <w:adjustRightInd w:val="0"/>
        <w:jc w:val="both"/>
        <w:rPr>
          <w:rFonts w:eastAsiaTheme="minorEastAsia" w:cs="Verdana"/>
          <w:lang w:val="es-MX" w:eastAsia="ja-JP"/>
        </w:rPr>
      </w:pPr>
    </w:p>
    <w:p w:rsidR="006021E5" w:rsidRPr="00D97859" w:rsidRDefault="00294A06" w:rsidP="006021E5">
      <w:pPr>
        <w:numPr>
          <w:ilvl w:val="0"/>
          <w:numId w:val="1"/>
        </w:numPr>
        <w:spacing w:before="120" w:after="120"/>
        <w:ind w:left="360"/>
        <w:rPr>
          <w:lang w:val="es-MX"/>
        </w:rPr>
      </w:pPr>
      <w:r w:rsidRPr="00D97859">
        <w:rPr>
          <w:lang w:val="es-MX"/>
        </w:rPr>
        <w:t>El intercambio de material didáctico entre el profesorado y los estudiantes con l</w:t>
      </w:r>
      <w:r w:rsidR="006021E5" w:rsidRPr="00D97859">
        <w:rPr>
          <w:lang w:val="es-MX"/>
        </w:rPr>
        <w:t>os recursos educativos abiertos/</w:t>
      </w:r>
      <w:r w:rsidR="005D3F2B" w:rsidRPr="00D97859">
        <w:rPr>
          <w:i/>
          <w:lang w:val="es-MX"/>
        </w:rPr>
        <w:t>The sharing of learning materials among teachers and students with Open Educational Resources.</w:t>
      </w:r>
      <w:r w:rsidR="005D3F2B" w:rsidRPr="00D97859">
        <w:rPr>
          <w:lang w:val="es-MX"/>
        </w:rPr>
        <w:t xml:space="preserve"> </w:t>
      </w:r>
    </w:p>
    <w:p w:rsidR="005D3F2B" w:rsidRPr="006021E5" w:rsidRDefault="005D3F2B" w:rsidP="006021E5">
      <w:pPr>
        <w:spacing w:before="120" w:after="120"/>
      </w:pPr>
      <w:r w:rsidRPr="006021E5">
        <w:rPr>
          <w:i/>
        </w:rPr>
        <w:t>Websites Reviewed</w:t>
      </w:r>
      <w:r w:rsidRPr="006021E5">
        <w:t xml:space="preserve">: </w:t>
      </w:r>
      <w:proofErr w:type="spellStart"/>
      <w:r w:rsidRPr="006021E5">
        <w:rPr>
          <w:smallCaps/>
        </w:rPr>
        <w:t>curriki</w:t>
      </w:r>
      <w:proofErr w:type="spellEnd"/>
      <w:r w:rsidRPr="006021E5">
        <w:rPr>
          <w:smallCaps/>
        </w:rPr>
        <w:t xml:space="preserve">, merlot, ck12, </w:t>
      </w:r>
      <w:proofErr w:type="spellStart"/>
      <w:r w:rsidRPr="006021E5">
        <w:rPr>
          <w:smallCaps/>
        </w:rPr>
        <w:t>connexions</w:t>
      </w:r>
      <w:proofErr w:type="spellEnd"/>
      <w:r w:rsidRPr="006021E5">
        <w:rPr>
          <w:smallCaps/>
        </w:rPr>
        <w:t xml:space="preserve">, </w:t>
      </w:r>
      <w:proofErr w:type="spellStart"/>
      <w:r w:rsidRPr="006021E5">
        <w:rPr>
          <w:smallCaps/>
        </w:rPr>
        <w:t>kahn</w:t>
      </w:r>
      <w:proofErr w:type="spellEnd"/>
      <w:r w:rsidRPr="006021E5">
        <w:rPr>
          <w:smallCaps/>
        </w:rPr>
        <w:t xml:space="preserve"> academy, </w:t>
      </w:r>
      <w:proofErr w:type="gramStart"/>
      <w:r w:rsidRPr="006021E5">
        <w:rPr>
          <w:smallCaps/>
        </w:rPr>
        <w:t>national</w:t>
      </w:r>
      <w:proofErr w:type="gramEnd"/>
      <w:r w:rsidRPr="006021E5">
        <w:rPr>
          <w:smallCaps/>
        </w:rPr>
        <w:t xml:space="preserve"> history education </w:t>
      </w:r>
      <w:proofErr w:type="spellStart"/>
      <w:r w:rsidRPr="006021E5">
        <w:rPr>
          <w:smallCaps/>
        </w:rPr>
        <w:t>clearning</w:t>
      </w:r>
      <w:proofErr w:type="spellEnd"/>
      <w:r w:rsidRPr="006021E5">
        <w:rPr>
          <w:smallCaps/>
        </w:rPr>
        <w:t xml:space="preserve"> house</w:t>
      </w:r>
      <w:r w:rsidRPr="006021E5">
        <w:t>.</w:t>
      </w:r>
    </w:p>
    <w:p w:rsidR="006021E5" w:rsidRPr="00D97859" w:rsidRDefault="00294A06" w:rsidP="00732764">
      <w:pPr>
        <w:numPr>
          <w:ilvl w:val="0"/>
          <w:numId w:val="1"/>
        </w:numPr>
        <w:spacing w:before="120" w:after="120"/>
        <w:ind w:left="360"/>
        <w:rPr>
          <w:lang w:val="es-MX"/>
        </w:rPr>
      </w:pPr>
      <w:r w:rsidRPr="00D97859">
        <w:rPr>
          <w:lang w:val="es-MX"/>
        </w:rPr>
        <w:t>La universidad</w:t>
      </w:r>
      <w:r w:rsidR="006021E5" w:rsidRPr="00D97859">
        <w:rPr>
          <w:lang w:val="es-MX"/>
        </w:rPr>
        <w:t xml:space="preserve"> y la economía del conocimiento/</w:t>
      </w:r>
      <w:r w:rsidRPr="00D97859">
        <w:rPr>
          <w:i/>
          <w:lang w:val="es-MX"/>
        </w:rPr>
        <w:t xml:space="preserve">The </w:t>
      </w:r>
      <w:proofErr w:type="spellStart"/>
      <w:r w:rsidRPr="00D97859">
        <w:rPr>
          <w:i/>
          <w:lang w:val="es-MX"/>
        </w:rPr>
        <w:t>university</w:t>
      </w:r>
      <w:proofErr w:type="spellEnd"/>
      <w:r w:rsidRPr="00D97859">
        <w:rPr>
          <w:i/>
          <w:lang w:val="es-MX"/>
        </w:rPr>
        <w:t xml:space="preserve"> and the </w:t>
      </w:r>
      <w:proofErr w:type="spellStart"/>
      <w:r w:rsidRPr="00D97859">
        <w:rPr>
          <w:i/>
          <w:lang w:val="es-MX"/>
        </w:rPr>
        <w:t>knowledge</w:t>
      </w:r>
      <w:proofErr w:type="spellEnd"/>
      <w:r w:rsidRPr="00D97859">
        <w:rPr>
          <w:i/>
          <w:lang w:val="es-MX"/>
        </w:rPr>
        <w:t xml:space="preserve"> </w:t>
      </w:r>
      <w:proofErr w:type="spellStart"/>
      <w:r w:rsidRPr="00D97859">
        <w:rPr>
          <w:i/>
          <w:lang w:val="es-MX"/>
        </w:rPr>
        <w:t>economy</w:t>
      </w:r>
      <w:proofErr w:type="spellEnd"/>
      <w:r w:rsidRPr="00D97859">
        <w:rPr>
          <w:i/>
          <w:lang w:val="es-MX"/>
        </w:rPr>
        <w:t>.</w:t>
      </w:r>
      <w:r w:rsidRPr="00D97859">
        <w:rPr>
          <w:lang w:val="es-MX"/>
        </w:rPr>
        <w:t xml:space="preserve">  </w:t>
      </w:r>
    </w:p>
    <w:p w:rsidR="005D3F2B" w:rsidRPr="006021E5" w:rsidRDefault="005D3F2B" w:rsidP="006021E5">
      <w:pPr>
        <w:spacing w:before="120" w:after="120"/>
      </w:pPr>
      <w:r w:rsidRPr="006021E5">
        <w:rPr>
          <w:i/>
        </w:rPr>
        <w:t>Websites Reviewed</w:t>
      </w:r>
      <w:r w:rsidRPr="006021E5">
        <w:t xml:space="preserve">: </w:t>
      </w:r>
      <w:proofErr w:type="spellStart"/>
      <w:r w:rsidRPr="006021E5">
        <w:rPr>
          <w:smallCaps/>
        </w:rPr>
        <w:t>itunes</w:t>
      </w:r>
      <w:proofErr w:type="spellEnd"/>
      <w:r w:rsidRPr="006021E5">
        <w:rPr>
          <w:smallCaps/>
        </w:rPr>
        <w:t xml:space="preserve"> u, </w:t>
      </w:r>
      <w:proofErr w:type="spellStart"/>
      <w:r w:rsidRPr="006021E5">
        <w:rPr>
          <w:smallCaps/>
        </w:rPr>
        <w:t>opencourseware</w:t>
      </w:r>
      <w:proofErr w:type="spellEnd"/>
      <w:r w:rsidRPr="006021E5">
        <w:rPr>
          <w:smallCaps/>
        </w:rPr>
        <w:t xml:space="preserve">, open </w:t>
      </w:r>
      <w:proofErr w:type="spellStart"/>
      <w:r w:rsidRPr="006021E5">
        <w:rPr>
          <w:smallCaps/>
        </w:rPr>
        <w:t>yale</w:t>
      </w:r>
      <w:proofErr w:type="spellEnd"/>
      <w:r w:rsidRPr="006021E5">
        <w:rPr>
          <w:smallCaps/>
        </w:rPr>
        <w:t xml:space="preserve"> courses, youtube.com/</w:t>
      </w:r>
      <w:proofErr w:type="spellStart"/>
      <w:r w:rsidRPr="006021E5">
        <w:rPr>
          <w:smallCaps/>
        </w:rPr>
        <w:t>edu</w:t>
      </w:r>
      <w:proofErr w:type="spellEnd"/>
      <w:r w:rsidRPr="006021E5">
        <w:t>.</w:t>
      </w:r>
    </w:p>
    <w:p w:rsidR="00547788" w:rsidRPr="00D97859" w:rsidRDefault="00294A06" w:rsidP="009305F1">
      <w:pPr>
        <w:numPr>
          <w:ilvl w:val="0"/>
          <w:numId w:val="1"/>
        </w:numPr>
        <w:spacing w:before="120" w:after="120"/>
        <w:ind w:left="360"/>
        <w:rPr>
          <w:lang w:val="es-MX"/>
        </w:rPr>
      </w:pPr>
      <w:r w:rsidRPr="00D97859">
        <w:rPr>
          <w:lang w:val="es-MX"/>
        </w:rPr>
        <w:t>Archivos, ediciones académicas y centros d</w:t>
      </w:r>
      <w:r w:rsidR="006021E5" w:rsidRPr="00D97859">
        <w:rPr>
          <w:lang w:val="es-MX"/>
        </w:rPr>
        <w:t>e investigación en colaboración/</w:t>
      </w:r>
      <w:r w:rsidRPr="00D97859">
        <w:rPr>
          <w:i/>
          <w:lang w:val="es-MX"/>
        </w:rPr>
        <w:t xml:space="preserve">Archives, scholarly editions, and collaborative research sites.  </w:t>
      </w:r>
    </w:p>
    <w:p w:rsidR="005D3F2B" w:rsidRPr="006021E5" w:rsidRDefault="005D3F2B" w:rsidP="00547788">
      <w:pPr>
        <w:spacing w:before="120" w:after="120"/>
      </w:pPr>
      <w:r w:rsidRPr="006021E5">
        <w:rPr>
          <w:i/>
        </w:rPr>
        <w:t>Websites Reviewed</w:t>
      </w:r>
      <w:r w:rsidRPr="006021E5">
        <w:t xml:space="preserve">: </w:t>
      </w:r>
      <w:r w:rsidRPr="006021E5">
        <w:rPr>
          <w:smallCaps/>
        </w:rPr>
        <w:t xml:space="preserve">nines, </w:t>
      </w:r>
      <w:proofErr w:type="spellStart"/>
      <w:r w:rsidRPr="006021E5">
        <w:rPr>
          <w:smallCaps/>
        </w:rPr>
        <w:t>darwin</w:t>
      </w:r>
      <w:proofErr w:type="spellEnd"/>
      <w:r w:rsidRPr="006021E5">
        <w:rPr>
          <w:smallCaps/>
        </w:rPr>
        <w:t xml:space="preserve"> correspondence project, digital </w:t>
      </w:r>
      <w:proofErr w:type="spellStart"/>
      <w:r w:rsidRPr="006021E5">
        <w:rPr>
          <w:smallCaps/>
        </w:rPr>
        <w:t>locke</w:t>
      </w:r>
      <w:proofErr w:type="spellEnd"/>
      <w:r w:rsidRPr="006021E5">
        <w:rPr>
          <w:smallCaps/>
        </w:rPr>
        <w:t xml:space="preserve"> project, mark twain papers &amp; project, </w:t>
      </w:r>
      <w:proofErr w:type="spellStart"/>
      <w:r w:rsidRPr="006021E5">
        <w:rPr>
          <w:smallCaps/>
        </w:rPr>
        <w:t>stanford</w:t>
      </w:r>
      <w:proofErr w:type="spellEnd"/>
      <w:r w:rsidRPr="006021E5">
        <w:rPr>
          <w:smallCaps/>
        </w:rPr>
        <w:t xml:space="preserve"> </w:t>
      </w:r>
      <w:proofErr w:type="spellStart"/>
      <w:r w:rsidRPr="006021E5">
        <w:rPr>
          <w:smallCaps/>
        </w:rPr>
        <w:t>encylopedia</w:t>
      </w:r>
      <w:proofErr w:type="spellEnd"/>
      <w:r w:rsidRPr="006021E5">
        <w:rPr>
          <w:smallCaps/>
        </w:rPr>
        <w:t xml:space="preserve"> of philosophy</w:t>
      </w:r>
      <w:r w:rsidRPr="006021E5">
        <w:t>.</w:t>
      </w:r>
    </w:p>
    <w:p w:rsidR="00547788" w:rsidRPr="00D97859" w:rsidRDefault="00294A06" w:rsidP="00DD6433">
      <w:pPr>
        <w:numPr>
          <w:ilvl w:val="0"/>
          <w:numId w:val="1"/>
        </w:numPr>
        <w:spacing w:before="120" w:after="120"/>
        <w:ind w:left="360"/>
        <w:rPr>
          <w:lang w:val="es-MX"/>
        </w:rPr>
      </w:pPr>
      <w:r w:rsidRPr="00D97859">
        <w:rPr>
          <w:lang w:val="es-MX"/>
        </w:rPr>
        <w:t>Datos abiertos, intercambio de datos, crowd</w:t>
      </w:r>
      <w:r w:rsidR="00467BCC" w:rsidRPr="00D97859">
        <w:rPr>
          <w:lang w:val="es-MX"/>
        </w:rPr>
        <w:t>-sourcing (colaboración abierta distribuida)</w:t>
      </w:r>
      <w:r w:rsidRPr="00D97859">
        <w:rPr>
          <w:lang w:val="es-MX"/>
        </w:rPr>
        <w:t xml:space="preserve"> </w:t>
      </w:r>
      <w:r w:rsidR="00467BCC" w:rsidRPr="00D97859">
        <w:rPr>
          <w:lang w:val="es-MX"/>
        </w:rPr>
        <w:t xml:space="preserve">y </w:t>
      </w:r>
      <w:r w:rsidRPr="00D97859">
        <w:rPr>
          <w:lang w:val="es-MX"/>
        </w:rPr>
        <w:t>mashups</w:t>
      </w:r>
      <w:r w:rsidR="00467BCC" w:rsidRPr="00D97859">
        <w:rPr>
          <w:lang w:val="es-MX"/>
        </w:rPr>
        <w:t xml:space="preserve"> (aplicación web híbrida)</w:t>
      </w:r>
      <w:r w:rsidR="00547788" w:rsidRPr="00D97859">
        <w:rPr>
          <w:lang w:val="es-MX"/>
        </w:rPr>
        <w:t xml:space="preserve">/ </w:t>
      </w:r>
      <w:r w:rsidRPr="00D97859">
        <w:rPr>
          <w:i/>
          <w:lang w:val="es-MX"/>
        </w:rPr>
        <w:t>Open data, data sharing, crowd-sourcing, data-mashups</w:t>
      </w:r>
    </w:p>
    <w:p w:rsidR="005D3F2B" w:rsidRPr="006021E5" w:rsidRDefault="005D3F2B" w:rsidP="00547788">
      <w:pPr>
        <w:spacing w:before="120" w:after="120"/>
      </w:pPr>
      <w:r w:rsidRPr="00547788">
        <w:rPr>
          <w:i/>
        </w:rPr>
        <w:t>Websites Reviewed</w:t>
      </w:r>
      <w:r w:rsidRPr="006021E5">
        <w:t xml:space="preserve">: </w:t>
      </w:r>
      <w:proofErr w:type="spellStart"/>
      <w:r w:rsidRPr="00547788">
        <w:rPr>
          <w:smallCaps/>
        </w:rPr>
        <w:t>dataverse</w:t>
      </w:r>
      <w:proofErr w:type="spellEnd"/>
      <w:r w:rsidRPr="00547788">
        <w:rPr>
          <w:smallCaps/>
        </w:rPr>
        <w:t xml:space="preserve"> network, </w:t>
      </w:r>
      <w:proofErr w:type="spellStart"/>
      <w:r w:rsidRPr="00547788">
        <w:rPr>
          <w:smallCaps/>
        </w:rPr>
        <w:t>foldit</w:t>
      </w:r>
      <w:proofErr w:type="spellEnd"/>
      <w:r w:rsidRPr="00547788">
        <w:rPr>
          <w:smallCaps/>
        </w:rPr>
        <w:t xml:space="preserve">, </w:t>
      </w:r>
      <w:proofErr w:type="spellStart"/>
      <w:r w:rsidRPr="00547788">
        <w:rPr>
          <w:smallCaps/>
        </w:rPr>
        <w:t>eterna</w:t>
      </w:r>
      <w:proofErr w:type="spellEnd"/>
      <w:r w:rsidRPr="00547788">
        <w:rPr>
          <w:smallCaps/>
        </w:rPr>
        <w:t xml:space="preserve">, </w:t>
      </w:r>
      <w:proofErr w:type="spellStart"/>
      <w:proofErr w:type="gramStart"/>
      <w:r w:rsidRPr="00547788">
        <w:rPr>
          <w:smallCaps/>
        </w:rPr>
        <w:t>september</w:t>
      </w:r>
      <w:proofErr w:type="spellEnd"/>
      <w:proofErr w:type="gramEnd"/>
      <w:r w:rsidRPr="00547788">
        <w:rPr>
          <w:smallCaps/>
        </w:rPr>
        <w:t xml:space="preserve"> 11 digital archive.</w:t>
      </w:r>
      <w:r w:rsidRPr="006021E5">
        <w:t xml:space="preserve"> </w:t>
      </w:r>
    </w:p>
    <w:p w:rsidR="00547788" w:rsidRPr="00547788" w:rsidRDefault="00547788" w:rsidP="00D909F7">
      <w:pPr>
        <w:numPr>
          <w:ilvl w:val="0"/>
          <w:numId w:val="1"/>
        </w:numPr>
        <w:spacing w:before="120" w:after="120"/>
        <w:ind w:left="360"/>
        <w:rPr>
          <w:smallCaps/>
        </w:rPr>
      </w:pPr>
      <w:r>
        <w:t xml:space="preserve">El </w:t>
      </w:r>
      <w:proofErr w:type="spellStart"/>
      <w:r>
        <w:t>futuro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/ </w:t>
      </w:r>
      <w:r w:rsidR="00467BCC" w:rsidRPr="00547788">
        <w:rPr>
          <w:i/>
        </w:rPr>
        <w:t>The future of the book.</w:t>
      </w:r>
    </w:p>
    <w:p w:rsidR="006021E5" w:rsidRPr="00547788" w:rsidRDefault="005D3F2B" w:rsidP="00547788">
      <w:pPr>
        <w:spacing w:before="120" w:after="120"/>
        <w:rPr>
          <w:smallCaps/>
        </w:rPr>
      </w:pPr>
      <w:r w:rsidRPr="00547788">
        <w:rPr>
          <w:i/>
        </w:rPr>
        <w:t>Websites Reviewed</w:t>
      </w:r>
      <w:r w:rsidRPr="006021E5">
        <w:t xml:space="preserve">: </w:t>
      </w:r>
      <w:proofErr w:type="spellStart"/>
      <w:r w:rsidRPr="00547788">
        <w:rPr>
          <w:smallCaps/>
        </w:rPr>
        <w:t>google</w:t>
      </w:r>
      <w:proofErr w:type="spellEnd"/>
      <w:r w:rsidRPr="00547788">
        <w:rPr>
          <w:smallCaps/>
        </w:rPr>
        <w:t xml:space="preserve"> book search, n-gram viewer, open humanities press.</w:t>
      </w:r>
    </w:p>
    <w:sectPr w:rsidR="006021E5" w:rsidRPr="00547788" w:rsidSect="00E56D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2A57"/>
    <w:multiLevelType w:val="hybridMultilevel"/>
    <w:tmpl w:val="089215EC"/>
    <w:lvl w:ilvl="0" w:tplc="2A5A7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63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24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2D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25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47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0F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8E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8A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2B"/>
    <w:rsid w:val="000C1CFE"/>
    <w:rsid w:val="00294A06"/>
    <w:rsid w:val="00467BCC"/>
    <w:rsid w:val="00547788"/>
    <w:rsid w:val="005D3F2B"/>
    <w:rsid w:val="006021E5"/>
    <w:rsid w:val="00913E87"/>
    <w:rsid w:val="009C3E72"/>
    <w:rsid w:val="00D97859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NAYELLI</dc:creator>
  <cp:keywords/>
  <dc:description/>
  <cp:lastModifiedBy>miriam</cp:lastModifiedBy>
  <cp:revision>7</cp:revision>
  <cp:lastPrinted>2013-11-22T15:09:00Z</cp:lastPrinted>
  <dcterms:created xsi:type="dcterms:W3CDTF">2013-11-19T02:32:00Z</dcterms:created>
  <dcterms:modified xsi:type="dcterms:W3CDTF">2013-12-02T18:42:00Z</dcterms:modified>
</cp:coreProperties>
</file>