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6C58" w14:textId="77777777" w:rsidR="00651D85" w:rsidRPr="0004506C" w:rsidRDefault="00651D85" w:rsidP="00651D85">
      <w:pPr>
        <w:jc w:val="center"/>
        <w:rPr>
          <w:b/>
          <w:bCs/>
        </w:rPr>
      </w:pPr>
      <w:r w:rsidRPr="0004506C">
        <w:rPr>
          <w:b/>
          <w:bCs/>
        </w:rPr>
        <w:t xml:space="preserve">ANEXO 17 (Anexo Técnico) </w:t>
      </w:r>
    </w:p>
    <w:p w14:paraId="17D63E18" w14:textId="77777777" w:rsidR="00651D85" w:rsidRPr="0004506C" w:rsidRDefault="00651D85" w:rsidP="00651D85">
      <w:pPr>
        <w:jc w:val="center"/>
        <w:rPr>
          <w:b/>
          <w:bCs/>
        </w:rPr>
      </w:pPr>
      <w:r w:rsidRPr="0004506C">
        <w:rPr>
          <w:b/>
          <w:bCs/>
        </w:rPr>
        <w:t xml:space="preserve">Universidad Autónoma del Estado de Hidalgo </w:t>
      </w:r>
    </w:p>
    <w:p w14:paraId="1118D532" w14:textId="77777777" w:rsidR="00651D85" w:rsidRPr="0004506C" w:rsidRDefault="00651D85" w:rsidP="00651D85">
      <w:pPr>
        <w:jc w:val="center"/>
        <w:rPr>
          <w:b/>
          <w:bCs/>
        </w:rPr>
      </w:pPr>
      <w:r w:rsidRPr="0004506C">
        <w:rPr>
          <w:b/>
          <w:bCs/>
        </w:rPr>
        <w:t>Licitación Pública Nacional UAEH-LP-N1</w:t>
      </w:r>
      <w:r>
        <w:rPr>
          <w:b/>
          <w:bCs/>
        </w:rPr>
        <w:t>8</w:t>
      </w:r>
      <w:r w:rsidRPr="0004506C">
        <w:rPr>
          <w:b/>
          <w:bCs/>
        </w:rPr>
        <w:t>-2025</w:t>
      </w:r>
    </w:p>
    <w:p w14:paraId="00B794AB" w14:textId="77777777" w:rsidR="00651D85" w:rsidRPr="0004506C" w:rsidRDefault="00651D85" w:rsidP="00651D85">
      <w:pPr>
        <w:jc w:val="center"/>
        <w:rPr>
          <w:b/>
          <w:bCs/>
        </w:rPr>
      </w:pPr>
      <w:r w:rsidRPr="0004506C">
        <w:rPr>
          <w:b/>
          <w:bCs/>
        </w:rPr>
        <w:t xml:space="preserve"> Arrendamiento de Vehículos</w:t>
      </w:r>
    </w:p>
    <w:p w14:paraId="1DCF0BC3" w14:textId="77777777" w:rsidR="00651D85" w:rsidRPr="00651D85" w:rsidRDefault="00651D85" w:rsidP="00651D85">
      <w:pPr>
        <w:pStyle w:val="Ttul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51D85">
        <w:rPr>
          <w:rFonts w:asciiTheme="minorHAnsi" w:hAnsiTheme="minorHAnsi" w:cstheme="minorHAnsi"/>
          <w:sz w:val="24"/>
          <w:szCs w:val="24"/>
        </w:rPr>
        <w:t xml:space="preserve">Concepto único </w:t>
      </w:r>
    </w:p>
    <w:p w14:paraId="2B02EEB1" w14:textId="77777777" w:rsidR="00651D85" w:rsidRDefault="00651D85" w:rsidP="00651D85">
      <w:pPr>
        <w:jc w:val="center"/>
        <w:rPr>
          <w:rFonts w:cstheme="minorHAnsi"/>
          <w:b/>
          <w:bCs/>
          <w:sz w:val="22"/>
          <w:szCs w:val="22"/>
        </w:rPr>
      </w:pPr>
    </w:p>
    <w:p w14:paraId="2A8BB9C8" w14:textId="77777777" w:rsidR="00651D85" w:rsidRPr="004E097D" w:rsidRDefault="00651D85" w:rsidP="00651D85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4E097D">
        <w:rPr>
          <w:rFonts w:asciiTheme="minorHAnsi" w:hAnsiTheme="minorHAnsi" w:cstheme="minorHAnsi"/>
          <w:b w:val="0"/>
          <w:bCs/>
          <w:szCs w:val="22"/>
        </w:rPr>
        <w:t>El presente anexo técnico busca establecer las condiciones para llevar a cabo el arrendamiento de vehículos automotores que satisfagan las necesidades institucionales de la Universidad Autónoma del Estado de Hidalgo a través de los traslados y encomiendas referidas a la Dirección de Transporte.</w:t>
      </w:r>
    </w:p>
    <w:p w14:paraId="24A07666" w14:textId="77777777" w:rsidR="005A4553" w:rsidRPr="00BF0BE4" w:rsidRDefault="005A4553" w:rsidP="005A4553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</w:p>
    <w:p w14:paraId="3AEAFDD3" w14:textId="3B703C0A" w:rsidR="005A4553" w:rsidRDefault="005A4553" w:rsidP="005A4553">
      <w:pPr>
        <w:pStyle w:val="Ttulo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BF0BE4">
        <w:rPr>
          <w:rFonts w:asciiTheme="minorHAnsi" w:hAnsiTheme="minorHAnsi" w:cstheme="minorHAnsi"/>
          <w:szCs w:val="22"/>
        </w:rPr>
        <w:t>Del tipo de vehículos para arrendar:</w:t>
      </w:r>
    </w:p>
    <w:p w14:paraId="5BBC0FE4" w14:textId="6D9DC6B0" w:rsidR="00651D85" w:rsidRPr="00BF0BE4" w:rsidRDefault="00651D85" w:rsidP="005A4553">
      <w:pPr>
        <w:pStyle w:val="Ttulo"/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Partida 1</w:t>
      </w:r>
    </w:p>
    <w:p w14:paraId="6418482A" w14:textId="1ADA6E6A" w:rsidR="005A4553" w:rsidRPr="00BF0BE4" w:rsidRDefault="009763A4" w:rsidP="005A4553">
      <w:pPr>
        <w:pStyle w:val="Prrafodelista"/>
        <w:numPr>
          <w:ilvl w:val="0"/>
          <w:numId w:val="7"/>
        </w:numPr>
        <w:tabs>
          <w:tab w:val="left" w:pos="2715"/>
        </w:tabs>
        <w:spacing w:after="160" w:line="259" w:lineRule="auto"/>
        <w:rPr>
          <w:rFonts w:cstheme="minorHAnsi"/>
          <w:b/>
          <w:bCs/>
          <w:i/>
          <w:iCs/>
          <w:sz w:val="22"/>
          <w:szCs w:val="22"/>
        </w:rPr>
      </w:pPr>
      <w:r w:rsidRPr="00BF0BE4">
        <w:rPr>
          <w:rFonts w:cstheme="minorHAnsi"/>
          <w:b/>
          <w:bCs/>
          <w:i/>
          <w:iCs/>
          <w:sz w:val="22"/>
          <w:szCs w:val="22"/>
        </w:rPr>
        <w:t>4</w:t>
      </w:r>
      <w:r w:rsidR="005A4553" w:rsidRPr="00BF0BE4">
        <w:rPr>
          <w:rFonts w:cstheme="minorHAnsi"/>
          <w:b/>
          <w:bCs/>
          <w:i/>
          <w:iCs/>
          <w:sz w:val="22"/>
          <w:szCs w:val="22"/>
        </w:rPr>
        <w:t xml:space="preserve"> vehículos para transporte de pasajeros de capacidad de 18 plazas con motor a diésel que cumplan con las siguientes especificaciones:</w:t>
      </w:r>
      <w:r w:rsidR="00C97733" w:rsidRPr="00BF0BE4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C97733" w:rsidRPr="00BF0BE4">
        <w:rPr>
          <w:rFonts w:cstheme="minorHAnsi"/>
          <w:b/>
          <w:bCs/>
          <w:i/>
          <w:iCs/>
          <w:color w:val="FFFFFF" w:themeColor="background1"/>
          <w:sz w:val="22"/>
          <w:szCs w:val="22"/>
        </w:rPr>
        <w:t>TRANSIT DIESEL</w:t>
      </w:r>
      <w:r w:rsidR="00472C8D" w:rsidRPr="00BF0BE4">
        <w:rPr>
          <w:rFonts w:cstheme="minorHAnsi"/>
          <w:b/>
          <w:bCs/>
          <w:i/>
          <w:iCs/>
          <w:color w:val="FFFFFF" w:themeColor="background1"/>
          <w:sz w:val="22"/>
          <w:szCs w:val="22"/>
        </w:rPr>
        <w:t xml:space="preserve"> 18 PERS.</w:t>
      </w:r>
    </w:p>
    <w:p w14:paraId="12955C29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Motor 2.0L Diésel con 167 hp y 287 lb-pie Torque</w:t>
      </w:r>
    </w:p>
    <w:p w14:paraId="06FD4FC3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Nivel de emisiones Euro 6</w:t>
      </w:r>
    </w:p>
    <w:p w14:paraId="3EE9AE87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Relación eje trasero 4.1</w:t>
      </w:r>
    </w:p>
    <w:p w14:paraId="25D93DD9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Transmisión manual 6 velocidades</w:t>
      </w:r>
    </w:p>
    <w:p w14:paraId="1A266847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Batería uso rudo de 12 V @ 72 AH</w:t>
      </w:r>
    </w:p>
    <w:p w14:paraId="4E7B3958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Alternador 150 </w:t>
      </w:r>
      <w:proofErr w:type="spellStart"/>
      <w:r w:rsidRPr="00BF0BE4">
        <w:rPr>
          <w:rFonts w:cstheme="minorHAnsi"/>
          <w:sz w:val="22"/>
          <w:szCs w:val="22"/>
        </w:rPr>
        <w:t>Amp</w:t>
      </w:r>
      <w:proofErr w:type="spellEnd"/>
    </w:p>
    <w:p w14:paraId="6853BEBB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Tracción trasera</w:t>
      </w:r>
    </w:p>
    <w:p w14:paraId="6FC8FCFF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Dirección hidráulica asistida</w:t>
      </w:r>
    </w:p>
    <w:p w14:paraId="0C9EC68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Suspensión delantera independiente McPherson, con barra estabilizadora y amortiguadores</w:t>
      </w:r>
    </w:p>
    <w:p w14:paraId="42325D71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Suspensión trasera con muelles laminados y amortiguadores presurizados</w:t>
      </w:r>
    </w:p>
    <w:p w14:paraId="2137875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Barra estabilizadora trasera</w:t>
      </w:r>
    </w:p>
    <w:p w14:paraId="6A4F5BBC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18 pasajeros (Incluyendo Conductor)</w:t>
      </w:r>
    </w:p>
    <w:p w14:paraId="7D4BDC9F" w14:textId="77777777" w:rsidR="00BD28A7" w:rsidRPr="00BF0BE4" w:rsidRDefault="005A4553" w:rsidP="00C9773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Tanque de combustible 75 L</w:t>
      </w:r>
    </w:p>
    <w:p w14:paraId="148F5CF2" w14:textId="77777777" w:rsidR="00BD28A7" w:rsidRPr="00BF0BE4" w:rsidRDefault="005A4553" w:rsidP="00BD28A7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Techo alto</w:t>
      </w:r>
    </w:p>
    <w:p w14:paraId="024E86D1" w14:textId="04E306FA" w:rsidR="005A4553" w:rsidRPr="00BF0BE4" w:rsidRDefault="005A4553" w:rsidP="00BD28A7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Área de carga extra Larga</w:t>
      </w:r>
    </w:p>
    <w:p w14:paraId="1996A6C6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Peso bruto vehicular de 4,600 kg</w:t>
      </w:r>
    </w:p>
    <w:p w14:paraId="4388BFE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Control adaptativo de carga</w:t>
      </w:r>
    </w:p>
    <w:p w14:paraId="70367189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control de tracción</w:t>
      </w:r>
    </w:p>
    <w:p w14:paraId="73AE93C5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Asistencia para arranque en pendientes</w:t>
      </w:r>
    </w:p>
    <w:p w14:paraId="0B67E847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lastRenderedPageBreak/>
        <w:t>Radio AM/FM/USB Dual/AUX con 6 bocinas</w:t>
      </w:r>
    </w:p>
    <w:p w14:paraId="2C469B13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Conectividad multimedia</w:t>
      </w:r>
    </w:p>
    <w:p w14:paraId="2BB7F2FB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Aire acondicionado manual (delantero)</w:t>
      </w:r>
    </w:p>
    <w:p w14:paraId="4AF1612C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Aire acondicionado manual (trasero) </w:t>
      </w:r>
    </w:p>
    <w:p w14:paraId="2929B498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Asientos de tela con consola central </w:t>
      </w:r>
    </w:p>
    <w:p w14:paraId="4001FC5E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Atenuador de luz de cortesía delantera </w:t>
      </w:r>
    </w:p>
    <w:p w14:paraId="273B7120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Seguros eléctricos con cerrado automático </w:t>
      </w:r>
    </w:p>
    <w:p w14:paraId="2E6F9D56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Piso de vinil (en cabina delantera) </w:t>
      </w:r>
    </w:p>
    <w:p w14:paraId="0AF3B560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Piso de vinil (en cabina trasera) </w:t>
      </w:r>
    </w:p>
    <w:p w14:paraId="4281E22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Guantera con tapa</w:t>
      </w:r>
    </w:p>
    <w:p w14:paraId="0BCD56BF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Toldo completo </w:t>
      </w:r>
    </w:p>
    <w:p w14:paraId="5F85A4CB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Volante con ajuste de altura y profundidad </w:t>
      </w:r>
    </w:p>
    <w:p w14:paraId="250FDD8F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Cristales eléctricos con función de bajada y subida en un solo toque para conductor </w:t>
      </w:r>
    </w:p>
    <w:p w14:paraId="6CB37A4F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Limpiaparabrisas intermitente variable</w:t>
      </w:r>
    </w:p>
    <w:p w14:paraId="3C680DDA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Bolsa de aire frontal para conductor </w:t>
      </w:r>
    </w:p>
    <w:p w14:paraId="7EE8466C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Bolsa de aire frontal para pasajero </w:t>
      </w:r>
    </w:p>
    <w:p w14:paraId="2FE2A275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Frenos de disco con ABS </w:t>
      </w:r>
    </w:p>
    <w:p w14:paraId="247F3AD9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Cinturones de seguridad de tres puntos, ajustables con pretensores y retractores </w:t>
      </w:r>
    </w:p>
    <w:p w14:paraId="4001503A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Sistema de Distribución de Frenado (EBD) </w:t>
      </w:r>
    </w:p>
    <w:p w14:paraId="0D6FA028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Electrónico de Asistencia de Frenado (EBA)</w:t>
      </w:r>
    </w:p>
    <w:p w14:paraId="0E5FE54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Rodada trasera doble </w:t>
      </w:r>
    </w:p>
    <w:p w14:paraId="0FEB272A" w14:textId="6ABA4F8C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Rin de acero de 16 pulgadas (Llantas 195/75 R16C BSW, </w:t>
      </w:r>
      <w:r w:rsidR="00BF0BE4">
        <w:rPr>
          <w:rFonts w:cstheme="minorHAnsi"/>
          <w:sz w:val="22"/>
          <w:szCs w:val="22"/>
        </w:rPr>
        <w:t>con</w:t>
      </w:r>
      <w:r w:rsidRPr="00BF0BE4">
        <w:rPr>
          <w:rFonts w:cstheme="minorHAnsi"/>
          <w:sz w:val="22"/>
          <w:szCs w:val="22"/>
        </w:rPr>
        <w:t xml:space="preserve"> llanta de refacción)</w:t>
      </w:r>
    </w:p>
    <w:p w14:paraId="4B4A3858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Tapones de rines completos </w:t>
      </w:r>
    </w:p>
    <w:p w14:paraId="796069BF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Defensa delantera y trasera en plástico color negro </w:t>
      </w:r>
    </w:p>
    <w:p w14:paraId="02C5C62B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Parrilla en plástico color negro </w:t>
      </w:r>
    </w:p>
    <w:p w14:paraId="631482C1" w14:textId="5BA12AED" w:rsidR="005A4553" w:rsidRPr="00BF0BE4" w:rsidRDefault="005A4553" w:rsidP="00BD28A7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Faros de halógeno</w:t>
      </w:r>
    </w:p>
    <w:p w14:paraId="30AF122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Luz de freno trasera central en la parte alta </w:t>
      </w:r>
    </w:p>
    <w:p w14:paraId="4757B5E3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Apertura de puertas traseras 270° </w:t>
      </w:r>
    </w:p>
    <w:p w14:paraId="0AE991E5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Puerta lateral deslizable del lado del pasajero</w:t>
      </w:r>
    </w:p>
    <w:p w14:paraId="3D8EBC28" w14:textId="0905586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Color Blanco</w:t>
      </w:r>
    </w:p>
    <w:p w14:paraId="139AF043" w14:textId="799A69AD" w:rsidR="00651D85" w:rsidRPr="00BF0BE4" w:rsidRDefault="00651D85" w:rsidP="00651D85">
      <w:pPr>
        <w:pStyle w:val="Ttulo"/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Partida </w:t>
      </w:r>
      <w:r>
        <w:rPr>
          <w:rFonts w:asciiTheme="minorHAnsi" w:hAnsiTheme="minorHAnsi" w:cstheme="minorHAnsi"/>
          <w:szCs w:val="22"/>
        </w:rPr>
        <w:t>2</w:t>
      </w:r>
    </w:p>
    <w:p w14:paraId="66A41D35" w14:textId="77777777" w:rsidR="00E92B6A" w:rsidRPr="00BF0BE4" w:rsidRDefault="00E92B6A" w:rsidP="00E92B6A">
      <w:pPr>
        <w:pStyle w:val="Prrafodelista"/>
        <w:tabs>
          <w:tab w:val="left" w:pos="2715"/>
        </w:tabs>
        <w:spacing w:after="160" w:line="259" w:lineRule="auto"/>
        <w:rPr>
          <w:rFonts w:cstheme="minorHAnsi"/>
          <w:b/>
          <w:bCs/>
          <w:i/>
          <w:iCs/>
          <w:sz w:val="22"/>
          <w:szCs w:val="22"/>
          <w:highlight w:val="green"/>
        </w:rPr>
      </w:pPr>
    </w:p>
    <w:p w14:paraId="51FC4516" w14:textId="72F0699E" w:rsidR="00E92B6A" w:rsidRPr="00BF0BE4" w:rsidRDefault="00E92B6A" w:rsidP="00E92B6A">
      <w:pPr>
        <w:pStyle w:val="Prrafodelista"/>
        <w:numPr>
          <w:ilvl w:val="0"/>
          <w:numId w:val="7"/>
        </w:numPr>
        <w:tabs>
          <w:tab w:val="left" w:pos="2715"/>
        </w:tabs>
        <w:spacing w:after="160" w:line="259" w:lineRule="auto"/>
        <w:rPr>
          <w:rFonts w:cstheme="minorHAnsi"/>
          <w:b/>
          <w:bCs/>
          <w:i/>
          <w:iCs/>
          <w:sz w:val="22"/>
          <w:szCs w:val="22"/>
        </w:rPr>
      </w:pPr>
      <w:r w:rsidRPr="00BF0BE4">
        <w:rPr>
          <w:rFonts w:cstheme="minorHAnsi"/>
          <w:b/>
          <w:bCs/>
          <w:i/>
          <w:iCs/>
          <w:sz w:val="22"/>
          <w:szCs w:val="22"/>
        </w:rPr>
        <w:t xml:space="preserve">2 vehículos para transporte de pasajeros de capacidad de 15 plazas con motor a diésel que cumplan con las siguientes especificaciones: </w:t>
      </w:r>
      <w:r w:rsidRPr="00BF0BE4">
        <w:rPr>
          <w:rFonts w:cstheme="minorHAnsi"/>
          <w:b/>
          <w:bCs/>
          <w:i/>
          <w:iCs/>
          <w:color w:val="FFFFFF" w:themeColor="background1"/>
          <w:sz w:val="22"/>
          <w:szCs w:val="22"/>
        </w:rPr>
        <w:t>TRANSIT DIESEL 15 PERS.</w:t>
      </w:r>
    </w:p>
    <w:p w14:paraId="55F33256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Motor 2.0L Diésel con 167 hp y 287 lb-pie Torque</w:t>
      </w:r>
    </w:p>
    <w:p w14:paraId="6DDEE2CF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lastRenderedPageBreak/>
        <w:t>Nivel de emisiones Euro 6</w:t>
      </w:r>
    </w:p>
    <w:p w14:paraId="1AB009AD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Relación eje trasero 4.1</w:t>
      </w:r>
    </w:p>
    <w:p w14:paraId="6E6FE9AB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Transmisión manual 6 velocidades</w:t>
      </w:r>
    </w:p>
    <w:p w14:paraId="56642B52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Batería uso rudo de 12 V @ 72 AH</w:t>
      </w:r>
    </w:p>
    <w:p w14:paraId="5BDEDFB3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Alternador 150 </w:t>
      </w:r>
      <w:proofErr w:type="spellStart"/>
      <w:r w:rsidRPr="00BF0BE4">
        <w:rPr>
          <w:rFonts w:cstheme="minorHAnsi"/>
          <w:sz w:val="22"/>
          <w:szCs w:val="22"/>
        </w:rPr>
        <w:t>Amp</w:t>
      </w:r>
      <w:proofErr w:type="spellEnd"/>
    </w:p>
    <w:p w14:paraId="1038B9FC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Tracción trasera</w:t>
      </w:r>
    </w:p>
    <w:p w14:paraId="6B43B7DC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Dirección hidráulica asistida</w:t>
      </w:r>
    </w:p>
    <w:p w14:paraId="1FF15F6C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Suspensión delantera independiente McPherson, con barra estabilizadora y amortiguadores</w:t>
      </w:r>
    </w:p>
    <w:p w14:paraId="09E66650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Suspensión trasera con muelles laminados y amortiguadores presurizados</w:t>
      </w:r>
    </w:p>
    <w:p w14:paraId="66EFC7C1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Barra estabilizadora trasera</w:t>
      </w:r>
    </w:p>
    <w:p w14:paraId="17CF15E6" w14:textId="7A8C2536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15 pasajeros (Incluyendo Conductor)</w:t>
      </w:r>
    </w:p>
    <w:p w14:paraId="7E87E9C6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Tanque de combustible 75 L</w:t>
      </w:r>
    </w:p>
    <w:p w14:paraId="3F204D3C" w14:textId="421D1DC6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Techo mediano</w:t>
      </w:r>
    </w:p>
    <w:p w14:paraId="553FDDD3" w14:textId="15A7A531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Área de carga Larga</w:t>
      </w:r>
    </w:p>
    <w:p w14:paraId="0E2DB821" w14:textId="552EFB43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Peso bruto vehicular de 4,100 kg</w:t>
      </w:r>
    </w:p>
    <w:p w14:paraId="0AFD809D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Control adaptativo de carga</w:t>
      </w:r>
    </w:p>
    <w:p w14:paraId="3A3BCA79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control de tracción</w:t>
      </w:r>
    </w:p>
    <w:p w14:paraId="22D349B8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Asistencia para arranque en pendientes</w:t>
      </w:r>
    </w:p>
    <w:p w14:paraId="1EBFCF71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Radio AM/FM/USB Dual/AUX con 6 bocinas</w:t>
      </w:r>
    </w:p>
    <w:p w14:paraId="3F85F359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Conectividad multimedia</w:t>
      </w:r>
    </w:p>
    <w:p w14:paraId="10D57A3F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Aire acondicionado manual (delantero)</w:t>
      </w:r>
    </w:p>
    <w:p w14:paraId="68BF7F5A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Aire acondicionado manual (trasero) </w:t>
      </w:r>
    </w:p>
    <w:p w14:paraId="15858FF1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Asientos de tela con consola central </w:t>
      </w:r>
    </w:p>
    <w:p w14:paraId="3FEFC7C6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Atenuador de luz de cortesía delantera </w:t>
      </w:r>
    </w:p>
    <w:p w14:paraId="6CCFCBBF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Seguros eléctricos con cerrado automático </w:t>
      </w:r>
    </w:p>
    <w:p w14:paraId="7AC84FE6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Piso de vinil (en cabina delantera) </w:t>
      </w:r>
    </w:p>
    <w:p w14:paraId="71AE31F3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Piso de vinil (en cabina trasera) </w:t>
      </w:r>
    </w:p>
    <w:p w14:paraId="42BF19CF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Guantera con tapa</w:t>
      </w:r>
    </w:p>
    <w:p w14:paraId="384DEEA5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Toldo completo </w:t>
      </w:r>
    </w:p>
    <w:p w14:paraId="20C8FE9E" w14:textId="066A156E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Volante con ajuste de altura y profundidad</w:t>
      </w:r>
    </w:p>
    <w:p w14:paraId="59DCC299" w14:textId="2EC4D981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Cristales eléctricos con función de bajada y subida en un solo toque para conductor</w:t>
      </w:r>
    </w:p>
    <w:p w14:paraId="05224133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Limpiaparabrisas intermitente variable</w:t>
      </w:r>
    </w:p>
    <w:p w14:paraId="0E2BFE4C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Bolsa de aire frontal para conductor </w:t>
      </w:r>
    </w:p>
    <w:p w14:paraId="48C76900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Bolsa de aire frontal para pasajero </w:t>
      </w:r>
    </w:p>
    <w:p w14:paraId="2513F21A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Frenos de disco con ABS </w:t>
      </w:r>
    </w:p>
    <w:p w14:paraId="093BA5C4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lastRenderedPageBreak/>
        <w:t xml:space="preserve">Cinturones de seguridad de tres puntos, ajustables con pretensores y retractores </w:t>
      </w:r>
    </w:p>
    <w:p w14:paraId="50530D45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Sistema de Distribución de Frenado (EBD) </w:t>
      </w:r>
    </w:p>
    <w:p w14:paraId="1D30EB55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Electrónico de Asistencia de Frenado (EBA)</w:t>
      </w:r>
    </w:p>
    <w:p w14:paraId="78C0D87E" w14:textId="0BAE40E4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Rodada trasera sencilla </w:t>
      </w:r>
    </w:p>
    <w:p w14:paraId="193E57F5" w14:textId="5CD9C163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Rin de acero de 16 pulgadas (Llantas 235/65 R16C BSW, incluyendo llanta de refacción)</w:t>
      </w:r>
    </w:p>
    <w:p w14:paraId="07C100FD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Tapones de rines completos </w:t>
      </w:r>
    </w:p>
    <w:p w14:paraId="124F991E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Defensa delantera y trasera en plástico color negro </w:t>
      </w:r>
    </w:p>
    <w:p w14:paraId="12B1D803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Parrilla en plástico color negro </w:t>
      </w:r>
    </w:p>
    <w:p w14:paraId="4BB8A2D6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Faros de halógeno</w:t>
      </w:r>
    </w:p>
    <w:p w14:paraId="054BCAFB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Luz de freno trasera central en la parte alta </w:t>
      </w:r>
    </w:p>
    <w:p w14:paraId="47B6AD7D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Apertura de puertas traseras 270° </w:t>
      </w:r>
    </w:p>
    <w:p w14:paraId="462A77FD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Puerta lateral deslizable del lado del pasajero</w:t>
      </w:r>
    </w:p>
    <w:p w14:paraId="664A0E1C" w14:textId="77777777" w:rsidR="00E92B6A" w:rsidRPr="00BF0BE4" w:rsidRDefault="00E92B6A" w:rsidP="00E92B6A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Color Blanco</w:t>
      </w:r>
    </w:p>
    <w:p w14:paraId="33D4FC2C" w14:textId="38A20CBF" w:rsidR="00651D85" w:rsidRPr="00BF0BE4" w:rsidRDefault="00651D85" w:rsidP="00651D85">
      <w:pPr>
        <w:pStyle w:val="Ttulo"/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Partida </w:t>
      </w:r>
      <w:r>
        <w:rPr>
          <w:rFonts w:asciiTheme="minorHAnsi" w:hAnsiTheme="minorHAnsi" w:cstheme="minorHAnsi"/>
          <w:szCs w:val="22"/>
        </w:rPr>
        <w:t>3</w:t>
      </w:r>
    </w:p>
    <w:p w14:paraId="27D52CB0" w14:textId="77777777" w:rsidR="005A4553" w:rsidRPr="00BF0BE4" w:rsidRDefault="005A4553" w:rsidP="005A4553">
      <w:pPr>
        <w:pStyle w:val="Prrafodelista"/>
        <w:tabs>
          <w:tab w:val="left" w:pos="2715"/>
        </w:tabs>
        <w:rPr>
          <w:rFonts w:cstheme="minorHAnsi"/>
          <w:b/>
          <w:bCs/>
          <w:i/>
          <w:iCs/>
          <w:sz w:val="22"/>
          <w:szCs w:val="22"/>
        </w:rPr>
      </w:pPr>
    </w:p>
    <w:p w14:paraId="382033D4" w14:textId="0D950CAC" w:rsidR="005A4553" w:rsidRPr="00BF0BE4" w:rsidRDefault="005A4553" w:rsidP="005A4553">
      <w:pPr>
        <w:pStyle w:val="Prrafodelista"/>
        <w:numPr>
          <w:ilvl w:val="0"/>
          <w:numId w:val="7"/>
        </w:numPr>
        <w:tabs>
          <w:tab w:val="left" w:pos="2715"/>
        </w:tabs>
        <w:spacing w:after="160" w:line="259" w:lineRule="auto"/>
        <w:rPr>
          <w:rFonts w:cstheme="minorHAnsi"/>
          <w:b/>
          <w:bCs/>
          <w:i/>
          <w:iCs/>
          <w:sz w:val="22"/>
          <w:szCs w:val="22"/>
        </w:rPr>
      </w:pPr>
      <w:r w:rsidRPr="00BF0BE4">
        <w:rPr>
          <w:rFonts w:cstheme="minorHAnsi"/>
          <w:b/>
          <w:bCs/>
          <w:i/>
          <w:iCs/>
          <w:sz w:val="22"/>
          <w:szCs w:val="22"/>
        </w:rPr>
        <w:t>1 vehículo para transporte de carga eléctrico que cumpla con las siguientes especificaciones:</w:t>
      </w:r>
      <w:r w:rsidR="00C97733" w:rsidRPr="00BF0BE4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C97733" w:rsidRPr="00BF0BE4">
        <w:rPr>
          <w:rFonts w:cstheme="minorHAnsi"/>
          <w:b/>
          <w:bCs/>
          <w:i/>
          <w:iCs/>
          <w:color w:val="FFFFFF" w:themeColor="background1"/>
          <w:sz w:val="22"/>
          <w:szCs w:val="22"/>
        </w:rPr>
        <w:t>E-TRANSIT</w:t>
      </w:r>
      <w:r w:rsidR="00472C8D" w:rsidRPr="00BF0BE4">
        <w:rPr>
          <w:rFonts w:cstheme="minorHAnsi"/>
          <w:b/>
          <w:bCs/>
          <w:i/>
          <w:iCs/>
          <w:color w:val="FFFFFF" w:themeColor="background1"/>
          <w:sz w:val="22"/>
          <w:szCs w:val="22"/>
        </w:rPr>
        <w:t xml:space="preserve"> DE CARGA</w:t>
      </w:r>
    </w:p>
    <w:p w14:paraId="4671285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Motor eléctrico con batería Ion - Litio de 198 kWh (266 HP 7 317 lb-pie de torque)</w:t>
      </w:r>
    </w:p>
    <w:p w14:paraId="7E24EFF6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Batería alto voltaje 67 kWh Li-ion single pack</w:t>
      </w:r>
    </w:p>
    <w:p w14:paraId="6A169B36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Cargador Móvil con Adaptador de 110V-120V y 220V-240V/32A</w:t>
      </w:r>
    </w:p>
    <w:p w14:paraId="004D67B9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2 pasajeros</w:t>
      </w:r>
    </w:p>
    <w:p w14:paraId="3490D669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Tracción trasera</w:t>
      </w:r>
    </w:p>
    <w:p w14:paraId="337E4872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Tracción de 1 velocidad</w:t>
      </w:r>
    </w:p>
    <w:p w14:paraId="0EAE1E86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Parrilla de cambios rotativa</w:t>
      </w:r>
    </w:p>
    <w:p w14:paraId="48D5BDBE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Dirección eléctrica asistida</w:t>
      </w:r>
    </w:p>
    <w:p w14:paraId="4ADCEB4E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Batería AGM 70 AH</w:t>
      </w:r>
    </w:p>
    <w:p w14:paraId="183BDB8A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Suspensión delantera independiente McPherson</w:t>
      </w:r>
    </w:p>
    <w:p w14:paraId="4B620C8E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Suspensión trasera con amortiguadores a gas</w:t>
      </w:r>
    </w:p>
    <w:p w14:paraId="0B88921C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Toma de corriente eléctrica de 2.4 kW "Pro </w:t>
      </w:r>
      <w:proofErr w:type="spellStart"/>
      <w:r w:rsidRPr="00BF0BE4">
        <w:rPr>
          <w:rFonts w:cstheme="minorHAnsi"/>
          <w:sz w:val="22"/>
          <w:szCs w:val="22"/>
        </w:rPr>
        <w:t>Power</w:t>
      </w:r>
      <w:proofErr w:type="spellEnd"/>
      <w:r w:rsidRPr="00BF0BE4">
        <w:rPr>
          <w:rFonts w:cstheme="minorHAnsi"/>
          <w:sz w:val="22"/>
          <w:szCs w:val="22"/>
        </w:rPr>
        <w:t xml:space="preserve"> </w:t>
      </w:r>
      <w:proofErr w:type="spellStart"/>
      <w:r w:rsidRPr="00BF0BE4">
        <w:rPr>
          <w:rFonts w:cstheme="minorHAnsi"/>
          <w:sz w:val="22"/>
          <w:szCs w:val="22"/>
        </w:rPr>
        <w:t>On</w:t>
      </w:r>
      <w:proofErr w:type="spellEnd"/>
      <w:r w:rsidRPr="00BF0BE4">
        <w:rPr>
          <w:rFonts w:cstheme="minorHAnsi"/>
          <w:sz w:val="22"/>
          <w:szCs w:val="22"/>
        </w:rPr>
        <w:t xml:space="preserve"> </w:t>
      </w:r>
      <w:proofErr w:type="spellStart"/>
      <w:r w:rsidRPr="00BF0BE4">
        <w:rPr>
          <w:rFonts w:cstheme="minorHAnsi"/>
          <w:sz w:val="22"/>
          <w:szCs w:val="22"/>
        </w:rPr>
        <w:t>Board</w:t>
      </w:r>
      <w:proofErr w:type="spellEnd"/>
      <w:r w:rsidRPr="00BF0BE4">
        <w:rPr>
          <w:rFonts w:cstheme="minorHAnsi"/>
          <w:sz w:val="22"/>
          <w:szCs w:val="22"/>
        </w:rPr>
        <w:t>"</w:t>
      </w:r>
    </w:p>
    <w:p w14:paraId="1159EC9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Freno de mano eléctrico con Auto </w:t>
      </w:r>
      <w:proofErr w:type="spellStart"/>
      <w:r w:rsidRPr="00BF0BE4">
        <w:rPr>
          <w:rFonts w:cstheme="minorHAnsi"/>
          <w:sz w:val="22"/>
          <w:szCs w:val="22"/>
        </w:rPr>
        <w:t>Hold</w:t>
      </w:r>
      <w:proofErr w:type="spellEnd"/>
    </w:p>
    <w:p w14:paraId="41D5AA47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Gato hidráulico con capacidad de 3 toneladas</w:t>
      </w:r>
    </w:p>
    <w:p w14:paraId="3CF24EB1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Volumen de carga 13.7m3</w:t>
      </w:r>
    </w:p>
    <w:p w14:paraId="36C1C188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Capacidad de carga 1,469kg</w:t>
      </w:r>
    </w:p>
    <w:p w14:paraId="422A4118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Capacidad de carga máxima eje trasero 1,873kg</w:t>
      </w:r>
    </w:p>
    <w:p w14:paraId="6A100285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Capacidad de carga eje delantero 2,721kg</w:t>
      </w:r>
    </w:p>
    <w:p w14:paraId="033D8921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lastRenderedPageBreak/>
        <w:t>Peso neto vehicular 2,806</w:t>
      </w:r>
    </w:p>
    <w:p w14:paraId="6AC25E2C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Autonomía aproximada 173km</w:t>
      </w:r>
    </w:p>
    <w:p w14:paraId="3DA3BE1D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Asistencia para arranque en pendientes</w:t>
      </w:r>
    </w:p>
    <w:p w14:paraId="4DC1403E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preservación de carril</w:t>
      </w:r>
    </w:p>
    <w:p w14:paraId="09CA5EF9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Cámara de reversa con sensores</w:t>
      </w:r>
    </w:p>
    <w:p w14:paraId="33AA1EC5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Control de crucero con limitador de velocidad</w:t>
      </w:r>
    </w:p>
    <w:p w14:paraId="206B3AC5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Asistencia de </w:t>
      </w:r>
      <w:proofErr w:type="spellStart"/>
      <w:r w:rsidRPr="00BF0BE4">
        <w:rPr>
          <w:rFonts w:cstheme="minorHAnsi"/>
          <w:sz w:val="22"/>
          <w:szCs w:val="22"/>
        </w:rPr>
        <w:t>pre-colisión</w:t>
      </w:r>
      <w:proofErr w:type="spellEnd"/>
      <w:r w:rsidRPr="00BF0BE4">
        <w:rPr>
          <w:rFonts w:cstheme="minorHAnsi"/>
          <w:sz w:val="22"/>
          <w:szCs w:val="22"/>
        </w:rPr>
        <w:t xml:space="preserve"> con freno de emergencia automático</w:t>
      </w:r>
    </w:p>
    <w:p w14:paraId="3BCEF057" w14:textId="50F8A03C" w:rsidR="005A4553" w:rsidRPr="00BF0BE4" w:rsidRDefault="005A4553" w:rsidP="00BD28A7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Control de tracción avanzada y Control de estabilidad </w:t>
      </w:r>
      <w:proofErr w:type="spellStart"/>
      <w:r w:rsidRPr="00BF0BE4">
        <w:rPr>
          <w:rFonts w:cstheme="minorHAnsi"/>
          <w:sz w:val="22"/>
          <w:szCs w:val="22"/>
        </w:rPr>
        <w:t>antivolcadura</w:t>
      </w:r>
      <w:proofErr w:type="spellEnd"/>
    </w:p>
    <w:p w14:paraId="21D5170F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monitoreo de presión de llantas</w:t>
      </w:r>
    </w:p>
    <w:p w14:paraId="06E259D8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Pantalla Táctil de 12 Pulgadas con conexión inalámbrica</w:t>
      </w:r>
    </w:p>
    <w:p w14:paraId="349D5A35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Radio AM/FM/USB/Bluetooth con 4 bocinas</w:t>
      </w:r>
    </w:p>
    <w:p w14:paraId="139A7993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navegación activado por voz</w:t>
      </w:r>
    </w:p>
    <w:p w14:paraId="2836B978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Cristales y Seguros Eléctricos</w:t>
      </w:r>
    </w:p>
    <w:p w14:paraId="56760BDB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Cristales tintados</w:t>
      </w:r>
    </w:p>
    <w:p w14:paraId="09B1B38B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Piso de vinil en cabina</w:t>
      </w:r>
    </w:p>
    <w:p w14:paraId="01418CF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Asientos de tela</w:t>
      </w:r>
    </w:p>
    <w:p w14:paraId="4AC91B9F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Consola central en tablero con portavasos</w:t>
      </w:r>
    </w:p>
    <w:p w14:paraId="20357855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Encendido de motor con botón</w:t>
      </w:r>
    </w:p>
    <w:p w14:paraId="3E56247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Luz frontal de lectura</w:t>
      </w:r>
    </w:p>
    <w:p w14:paraId="09C14C3D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Agarraderas de asistencia en zona de carga</w:t>
      </w:r>
    </w:p>
    <w:p w14:paraId="57966852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Luz led dual en compartimiento trasero</w:t>
      </w:r>
    </w:p>
    <w:p w14:paraId="402CF96A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Consola en techo</w:t>
      </w:r>
    </w:p>
    <w:p w14:paraId="1869395E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Asiento del conductor con ajuste manual de 6 posiciones</w:t>
      </w:r>
    </w:p>
    <w:p w14:paraId="17CA872B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Aire acondicionado con control automático de temperatura</w:t>
      </w:r>
    </w:p>
    <w:p w14:paraId="4FB0430E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Volante con ajuste de altura y profundidad</w:t>
      </w:r>
    </w:p>
    <w:p w14:paraId="38094009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Toma corriente de 12V</w:t>
      </w:r>
    </w:p>
    <w:p w14:paraId="55EA6BD7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Faros con activación Automática de luces altas</w:t>
      </w:r>
    </w:p>
    <w:p w14:paraId="1D37F76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Limpia parabrisas con sensor de lluvia</w:t>
      </w:r>
    </w:p>
    <w:p w14:paraId="071A7A78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Espejos laterales negros, ajustables eléctricamente y abatibles manualmente</w:t>
      </w:r>
    </w:p>
    <w:p w14:paraId="1DD8F77B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Defensas delanteras y traseras en color negro</w:t>
      </w:r>
    </w:p>
    <w:p w14:paraId="279AF1C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Parrilla con acentos azul dinámico y contorno en cromo</w:t>
      </w:r>
    </w:p>
    <w:p w14:paraId="7E39BC00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Moldura lateral en color negro</w:t>
      </w:r>
    </w:p>
    <w:p w14:paraId="07EE3700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Apertura de puertas traseras de 180°</w:t>
      </w:r>
    </w:p>
    <w:p w14:paraId="58C0BD29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Puerta deslizable del lado del pasajero</w:t>
      </w:r>
    </w:p>
    <w:p w14:paraId="7525B6A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Luz de freno trasera central en la parte alta</w:t>
      </w:r>
    </w:p>
    <w:p w14:paraId="42DCAF3C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Faros de halógeno</w:t>
      </w:r>
    </w:p>
    <w:p w14:paraId="273B5BCD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lastRenderedPageBreak/>
        <w:t>Rin de acero de 16 pulgadas (Llantas 235/65R16C 121/119 R), incluyendo llanta de refacción</w:t>
      </w:r>
    </w:p>
    <w:p w14:paraId="2B3D9A7F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Frenos de disco con ABS</w:t>
      </w:r>
    </w:p>
    <w:p w14:paraId="7DFFCBF9" w14:textId="77777777" w:rsidR="00BD28A7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Alerta SOS Post-Colisión</w:t>
      </w:r>
    </w:p>
    <w:p w14:paraId="00F8A0A4" w14:textId="00CAC54D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Cinturones de seguridad de tres puntos, ajustables con pretensores y retractores</w:t>
      </w:r>
    </w:p>
    <w:p w14:paraId="5D375FDC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Recordatorio de cinturones de seguridad</w:t>
      </w:r>
    </w:p>
    <w:p w14:paraId="3065622D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5 bolsas de aire (Frontales, laterales y tipo cortina) para conductor y pasajero</w:t>
      </w:r>
    </w:p>
    <w:p w14:paraId="3C7422D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Inmovilizador de motor</w:t>
      </w:r>
    </w:p>
    <w:p w14:paraId="4E68E79F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antirrobo pasivo</w:t>
      </w:r>
    </w:p>
    <w:p w14:paraId="298A98FA" w14:textId="48CAA48F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Color blanco</w:t>
      </w:r>
    </w:p>
    <w:p w14:paraId="3BCFD108" w14:textId="1634412D" w:rsidR="00651D85" w:rsidRPr="00BF0BE4" w:rsidRDefault="00651D85" w:rsidP="00651D85">
      <w:pPr>
        <w:pStyle w:val="Ttulo"/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Partida </w:t>
      </w:r>
      <w:r>
        <w:rPr>
          <w:rFonts w:asciiTheme="minorHAnsi" w:hAnsiTheme="minorHAnsi" w:cstheme="minorHAnsi"/>
          <w:szCs w:val="22"/>
        </w:rPr>
        <w:t>4</w:t>
      </w:r>
    </w:p>
    <w:p w14:paraId="2117E9CD" w14:textId="77777777" w:rsidR="009763A4" w:rsidRPr="00BF0BE4" w:rsidRDefault="009763A4" w:rsidP="009763A4">
      <w:pPr>
        <w:pStyle w:val="Prrafodelista"/>
        <w:tabs>
          <w:tab w:val="left" w:pos="2715"/>
        </w:tabs>
        <w:spacing w:after="160" w:line="259" w:lineRule="auto"/>
        <w:ind w:left="1440"/>
        <w:rPr>
          <w:rFonts w:cstheme="minorHAnsi"/>
          <w:sz w:val="22"/>
          <w:szCs w:val="22"/>
        </w:rPr>
      </w:pPr>
    </w:p>
    <w:p w14:paraId="40483F72" w14:textId="6477EC7E" w:rsidR="00C97733" w:rsidRPr="00BF0BE4" w:rsidRDefault="00C97733" w:rsidP="00C97733">
      <w:pPr>
        <w:pStyle w:val="Prrafodelista"/>
        <w:numPr>
          <w:ilvl w:val="0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b/>
          <w:bCs/>
          <w:i/>
          <w:iCs/>
          <w:sz w:val="22"/>
          <w:szCs w:val="22"/>
        </w:rPr>
        <w:t xml:space="preserve">2 autos eléctricos con capacidad de </w:t>
      </w:r>
      <w:r w:rsidR="00C500BB" w:rsidRPr="00BF0BE4">
        <w:rPr>
          <w:rFonts w:cstheme="minorHAnsi"/>
          <w:b/>
          <w:bCs/>
          <w:i/>
          <w:iCs/>
          <w:sz w:val="22"/>
          <w:szCs w:val="22"/>
        </w:rPr>
        <w:t>4</w:t>
      </w:r>
      <w:r w:rsidRPr="00BF0BE4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8E6B69" w:rsidRPr="00BF0BE4">
        <w:rPr>
          <w:rFonts w:cstheme="minorHAnsi"/>
          <w:b/>
          <w:bCs/>
          <w:i/>
          <w:iCs/>
          <w:sz w:val="22"/>
          <w:szCs w:val="22"/>
        </w:rPr>
        <w:t>plazas</w:t>
      </w:r>
      <w:r w:rsidRPr="00BF0BE4">
        <w:rPr>
          <w:rFonts w:cstheme="minorHAnsi"/>
          <w:b/>
          <w:bCs/>
          <w:i/>
          <w:iCs/>
          <w:sz w:val="22"/>
          <w:szCs w:val="22"/>
        </w:rPr>
        <w:t xml:space="preserve"> que cumplan con las siguientes especificaciones: </w:t>
      </w:r>
      <w:r w:rsidRPr="00BF0BE4">
        <w:rPr>
          <w:rFonts w:cstheme="minorHAnsi"/>
          <w:b/>
          <w:bCs/>
          <w:i/>
          <w:iCs/>
          <w:color w:val="FFFFFF" w:themeColor="background1"/>
          <w:sz w:val="22"/>
          <w:szCs w:val="22"/>
        </w:rPr>
        <w:t>BYD DOLPHIN</w:t>
      </w:r>
      <w:r w:rsidR="00472C8D" w:rsidRPr="00BF0BE4">
        <w:rPr>
          <w:rFonts w:cstheme="minorHAnsi"/>
          <w:b/>
          <w:bCs/>
          <w:i/>
          <w:iCs/>
          <w:color w:val="FFFFFF" w:themeColor="background1"/>
          <w:sz w:val="22"/>
          <w:szCs w:val="22"/>
        </w:rPr>
        <w:t xml:space="preserve"> MINI PLUS</w:t>
      </w:r>
    </w:p>
    <w:p w14:paraId="5DD59C5A" w14:textId="30AD4F2F" w:rsidR="00D2464C" w:rsidRPr="00BF0BE4" w:rsidRDefault="00D2464C" w:rsidP="00D2464C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Longitud total 3780mm </w:t>
      </w:r>
    </w:p>
    <w:p w14:paraId="66DC0A2D" w14:textId="73CDA2F1" w:rsidR="00D2464C" w:rsidRPr="00BF0BE4" w:rsidRDefault="00D2464C" w:rsidP="00D2464C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Ancho total 1715mm</w:t>
      </w:r>
    </w:p>
    <w:p w14:paraId="227F4641" w14:textId="54C50CC4" w:rsidR="00D2464C" w:rsidRPr="00BF0BE4" w:rsidRDefault="00D2464C" w:rsidP="00D2464C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Altura total 1580mm</w:t>
      </w:r>
    </w:p>
    <w:p w14:paraId="07B6E04B" w14:textId="237A43A0" w:rsidR="00D2464C" w:rsidRPr="00BF0BE4" w:rsidRDefault="00D2464C" w:rsidP="00D2464C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Distancia entre ejes 2500mm</w:t>
      </w:r>
    </w:p>
    <w:p w14:paraId="36DFBCD8" w14:textId="2470EA36" w:rsidR="00D2464C" w:rsidRPr="00BF0BE4" w:rsidRDefault="00D2464C" w:rsidP="00D2464C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Ancho de vía (delantero/trasero) 15</w:t>
      </w:r>
      <w:r w:rsidR="00C500BB" w:rsidRPr="00BF0BE4">
        <w:rPr>
          <w:rFonts w:cstheme="minorHAnsi"/>
          <w:sz w:val="22"/>
          <w:szCs w:val="22"/>
        </w:rPr>
        <w:t>00</w:t>
      </w:r>
      <w:r w:rsidRPr="00BF0BE4">
        <w:rPr>
          <w:rFonts w:cstheme="minorHAnsi"/>
          <w:sz w:val="22"/>
          <w:szCs w:val="22"/>
        </w:rPr>
        <w:t>/15</w:t>
      </w:r>
      <w:r w:rsidR="00C500BB" w:rsidRPr="00BF0BE4">
        <w:rPr>
          <w:rFonts w:cstheme="minorHAnsi"/>
          <w:sz w:val="22"/>
          <w:szCs w:val="22"/>
        </w:rPr>
        <w:t>00</w:t>
      </w:r>
      <w:r w:rsidRPr="00BF0BE4">
        <w:rPr>
          <w:rFonts w:cstheme="minorHAnsi"/>
          <w:sz w:val="22"/>
          <w:szCs w:val="22"/>
        </w:rPr>
        <w:t>mm</w:t>
      </w:r>
    </w:p>
    <w:p w14:paraId="1AD5F016" w14:textId="768BEC73" w:rsidR="00C500BB" w:rsidRPr="00BF0BE4" w:rsidRDefault="00C500BB" w:rsidP="00D2464C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Altura libre al suelo 120mm</w:t>
      </w:r>
    </w:p>
    <w:p w14:paraId="70FAE35F" w14:textId="795B3959" w:rsidR="00C500BB" w:rsidRPr="00BF0BE4" w:rsidRDefault="00C500BB" w:rsidP="00D2464C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Radio de Giro mínimo 4.95</w:t>
      </w:r>
    </w:p>
    <w:p w14:paraId="405C7B04" w14:textId="66E39DF8" w:rsidR="00D2464C" w:rsidRPr="00BF0BE4" w:rsidRDefault="00D2464C" w:rsidP="00D2464C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Volumen de carga </w:t>
      </w:r>
      <w:r w:rsidR="00C500BB" w:rsidRPr="00BF0BE4">
        <w:rPr>
          <w:rFonts w:cstheme="minorHAnsi"/>
          <w:sz w:val="22"/>
          <w:szCs w:val="22"/>
        </w:rPr>
        <w:t>23</w:t>
      </w:r>
      <w:r w:rsidRPr="00BF0BE4">
        <w:rPr>
          <w:rFonts w:cstheme="minorHAnsi"/>
          <w:sz w:val="22"/>
          <w:szCs w:val="22"/>
        </w:rPr>
        <w:t>0 L</w:t>
      </w:r>
    </w:p>
    <w:p w14:paraId="36E82C69" w14:textId="6052F426" w:rsidR="00D2464C" w:rsidRPr="00BF0BE4" w:rsidRDefault="00D2464C" w:rsidP="00D2464C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Número de asientos </w:t>
      </w:r>
      <w:r w:rsidR="00C500BB" w:rsidRPr="00BF0BE4">
        <w:rPr>
          <w:rFonts w:cstheme="minorHAnsi"/>
          <w:sz w:val="22"/>
          <w:szCs w:val="22"/>
        </w:rPr>
        <w:t>4</w:t>
      </w:r>
    </w:p>
    <w:p w14:paraId="03FC7777" w14:textId="2F3FAC71" w:rsidR="00D2464C" w:rsidRPr="00BF0BE4" w:rsidRDefault="00D2464C" w:rsidP="00D2464C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Potencia máxima del motor </w:t>
      </w:r>
      <w:r w:rsidR="00C500BB" w:rsidRPr="00BF0BE4">
        <w:rPr>
          <w:rFonts w:cstheme="minorHAnsi"/>
          <w:sz w:val="22"/>
          <w:szCs w:val="22"/>
        </w:rPr>
        <w:t>55kW</w:t>
      </w:r>
    </w:p>
    <w:p w14:paraId="077FB001" w14:textId="3CC05882" w:rsidR="00D2464C" w:rsidRPr="00BF0BE4" w:rsidRDefault="00D2464C" w:rsidP="00D2464C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Torque máximo del motor 135</w:t>
      </w:r>
      <w:r w:rsidR="00C500BB" w:rsidRPr="00BF0BE4">
        <w:rPr>
          <w:rFonts w:cstheme="minorHAnsi"/>
          <w:sz w:val="22"/>
          <w:szCs w:val="22"/>
        </w:rPr>
        <w:t xml:space="preserve"> </w:t>
      </w:r>
      <w:proofErr w:type="spellStart"/>
      <w:r w:rsidR="00C500BB" w:rsidRPr="00BF0BE4">
        <w:rPr>
          <w:rFonts w:cstheme="minorHAnsi"/>
          <w:sz w:val="22"/>
          <w:szCs w:val="22"/>
        </w:rPr>
        <w:t>N.m</w:t>
      </w:r>
      <w:proofErr w:type="spellEnd"/>
    </w:p>
    <w:p w14:paraId="1B618DE0" w14:textId="7716D457" w:rsidR="00C500BB" w:rsidRPr="00BF0BE4" w:rsidRDefault="00C500BB" w:rsidP="00C500BB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Velocidad máxima (km/h) 130</w:t>
      </w:r>
    </w:p>
    <w:p w14:paraId="55EC4C9A" w14:textId="77777777" w:rsidR="00C500BB" w:rsidRPr="00BF0BE4" w:rsidRDefault="00C500BB" w:rsidP="00C500BB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Batería Blade</w:t>
      </w:r>
    </w:p>
    <w:p w14:paraId="5A517CD8" w14:textId="4EDC810B" w:rsidR="00C500BB" w:rsidRPr="00BF0BE4" w:rsidRDefault="00C500BB" w:rsidP="00C500BB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Capacidad de la batería (kWh) 38</w:t>
      </w:r>
    </w:p>
    <w:p w14:paraId="7C4F6A2B" w14:textId="3E30E11F" w:rsidR="00C500BB" w:rsidRPr="00BF0BE4" w:rsidRDefault="00C500BB" w:rsidP="00C500BB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Carga DC </w:t>
      </w:r>
      <w:r w:rsidR="003C4223" w:rsidRPr="00BF0BE4">
        <w:rPr>
          <w:rFonts w:cstheme="minorHAnsi"/>
          <w:sz w:val="22"/>
          <w:szCs w:val="22"/>
        </w:rPr>
        <w:t xml:space="preserve">del </w:t>
      </w:r>
      <w:r w:rsidRPr="00BF0BE4">
        <w:rPr>
          <w:rFonts w:cstheme="minorHAnsi"/>
          <w:sz w:val="22"/>
          <w:szCs w:val="22"/>
        </w:rPr>
        <w:t xml:space="preserve">30% - 80% </w:t>
      </w:r>
      <w:r w:rsidR="003C4223" w:rsidRPr="00BF0BE4">
        <w:rPr>
          <w:rFonts w:cstheme="minorHAnsi"/>
          <w:sz w:val="22"/>
          <w:szCs w:val="22"/>
        </w:rPr>
        <w:t xml:space="preserve">en 30 </w:t>
      </w:r>
      <w:r w:rsidRPr="00BF0BE4">
        <w:rPr>
          <w:rFonts w:cstheme="minorHAnsi"/>
          <w:sz w:val="22"/>
          <w:szCs w:val="22"/>
        </w:rPr>
        <w:t>min</w:t>
      </w:r>
    </w:p>
    <w:p w14:paraId="1260FFA1" w14:textId="248D3C19" w:rsidR="003C4223" w:rsidRPr="00BF0BE4" w:rsidRDefault="003C4223" w:rsidP="003C422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Puerto de carga GB DC+AC</w:t>
      </w:r>
    </w:p>
    <w:p w14:paraId="264AF45C" w14:textId="06618509" w:rsidR="003C4223" w:rsidRPr="00BF0BE4" w:rsidRDefault="003C4223" w:rsidP="003C422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Estándar de carga AC </w:t>
      </w:r>
      <w:r w:rsidR="00327490" w:rsidRPr="00BF0BE4">
        <w:rPr>
          <w:rFonts w:cstheme="minorHAnsi"/>
          <w:sz w:val="22"/>
          <w:szCs w:val="22"/>
        </w:rPr>
        <w:t>6</w:t>
      </w:r>
      <w:r w:rsidRPr="00BF0BE4">
        <w:rPr>
          <w:rFonts w:cstheme="minorHAnsi"/>
          <w:sz w:val="22"/>
          <w:szCs w:val="22"/>
        </w:rPr>
        <w:t>kW</w:t>
      </w:r>
    </w:p>
    <w:p w14:paraId="5B7CA6A1" w14:textId="4042EF09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Función de carga reversible (VTOL)</w:t>
      </w:r>
    </w:p>
    <w:p w14:paraId="5FF62B39" w14:textId="13C3756E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Estándar de carga DC 40kW</w:t>
      </w:r>
    </w:p>
    <w:p w14:paraId="4C7CC079" w14:textId="0F8FFDE1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Consumo de energía cada 100km – 10NEDC</w:t>
      </w:r>
    </w:p>
    <w:p w14:paraId="220B5DF5" w14:textId="5FA28960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Drive </w:t>
      </w:r>
      <w:proofErr w:type="spellStart"/>
      <w:r w:rsidRPr="00BF0BE4">
        <w:rPr>
          <w:rFonts w:cstheme="minorHAnsi"/>
          <w:sz w:val="22"/>
          <w:szCs w:val="22"/>
        </w:rPr>
        <w:t>Mode</w:t>
      </w:r>
      <w:proofErr w:type="spellEnd"/>
      <w:r w:rsidRPr="00BF0BE4">
        <w:rPr>
          <w:rFonts w:cstheme="minorHAnsi"/>
          <w:sz w:val="22"/>
          <w:szCs w:val="22"/>
        </w:rPr>
        <w:t xml:space="preserve"> EV</w:t>
      </w:r>
    </w:p>
    <w:p w14:paraId="797D0289" w14:textId="6EB92113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EV </w:t>
      </w:r>
      <w:proofErr w:type="spellStart"/>
      <w:r w:rsidRPr="00BF0BE4">
        <w:rPr>
          <w:rFonts w:cstheme="minorHAnsi"/>
          <w:sz w:val="22"/>
          <w:szCs w:val="22"/>
        </w:rPr>
        <w:t>range</w:t>
      </w:r>
      <w:proofErr w:type="spellEnd"/>
      <w:r w:rsidRPr="00BF0BE4">
        <w:rPr>
          <w:rFonts w:cstheme="minorHAnsi"/>
          <w:sz w:val="22"/>
          <w:szCs w:val="22"/>
        </w:rPr>
        <w:t xml:space="preserve"> 380km</w:t>
      </w:r>
    </w:p>
    <w:p w14:paraId="3D7CBCB7" w14:textId="6E1A09E4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lastRenderedPageBreak/>
        <w:t>Limpia parabrisas</w:t>
      </w:r>
    </w:p>
    <w:p w14:paraId="75607D09" w14:textId="5ABE434E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Desbloqueo eléctrico de cajuela</w:t>
      </w:r>
    </w:p>
    <w:p w14:paraId="4F36CFCF" w14:textId="11A9CA31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Llanta de 16 pulgadas de aleación de aluminio</w:t>
      </w:r>
    </w:p>
    <w:p w14:paraId="7D145786" w14:textId="5357CAAF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Volante multifunción</w:t>
      </w:r>
    </w:p>
    <w:p w14:paraId="106EB308" w14:textId="62FB4615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Pantalla de accesorios de 7 pulgadas </w:t>
      </w:r>
    </w:p>
    <w:p w14:paraId="01D6FD6C" w14:textId="1E70F71D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Carga inalámbrica de teléfono inteligente</w:t>
      </w:r>
    </w:p>
    <w:p w14:paraId="2FC4BE99" w14:textId="3462F7E9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Parasol del conductor con espejo de vanidad con luz</w:t>
      </w:r>
    </w:p>
    <w:p w14:paraId="29D0CD6D" w14:textId="11283C9A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Parasol del pasajero delantero con espejo de vanidad con luz</w:t>
      </w:r>
    </w:p>
    <w:p w14:paraId="4A6590E9" w14:textId="17BD8D54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Reposabrazos central delantero </w:t>
      </w:r>
    </w:p>
    <w:p w14:paraId="35750AF8" w14:textId="129F2E8E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Un toma corriente auxiliar de 12V </w:t>
      </w:r>
    </w:p>
    <w:p w14:paraId="721DD852" w14:textId="7FC9ACDD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Puerto de carga USB (Tipo A y Tipo C)</w:t>
      </w:r>
    </w:p>
    <w:p w14:paraId="1A25C9E4" w14:textId="356DA249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Luces delanteras LED</w:t>
      </w:r>
    </w:p>
    <w:p w14:paraId="36BEF669" w14:textId="1CA96A86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Luz antiniebla trasera</w:t>
      </w:r>
    </w:p>
    <w:p w14:paraId="56FFF807" w14:textId="72BA727E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Luces delanteras automáticas</w:t>
      </w:r>
    </w:p>
    <w:p w14:paraId="34DB153C" w14:textId="479B0D31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Encendido y apagado por adelantado de faros "Sígueme a casa"</w:t>
      </w:r>
    </w:p>
    <w:p w14:paraId="53CA7FD4" w14:textId="5044732E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LED Luces de circulación diurna</w:t>
      </w:r>
    </w:p>
    <w:p w14:paraId="1A96CA79" w14:textId="3ED34F95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Luces combinadas traseras (LED) </w:t>
      </w:r>
    </w:p>
    <w:p w14:paraId="25E2515C" w14:textId="1F79D13E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Luz de freno alta (LED)</w:t>
      </w:r>
    </w:p>
    <w:p w14:paraId="76F98BB9" w14:textId="1F5CF352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Luces interiores delanteras (LED)</w:t>
      </w:r>
    </w:p>
    <w:p w14:paraId="4F1DA04F" w14:textId="4C0EFC79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Bolsa de aire frontal para el conductor</w:t>
      </w:r>
    </w:p>
    <w:p w14:paraId="3E9BD722" w14:textId="75831D4F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Bolsa de aire frontal para el pasajero</w:t>
      </w:r>
    </w:p>
    <w:p w14:paraId="7B99046C" w14:textId="19EA1F08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Bolsas de aire laterales delanteras</w:t>
      </w:r>
    </w:p>
    <w:p w14:paraId="384B919B" w14:textId="3669D5BE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Bolsas de aire de cortina delanteras y traseras</w:t>
      </w:r>
    </w:p>
    <w:p w14:paraId="461DB037" w14:textId="2795BB1F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Cinturones de seguridad con pretensor</w:t>
      </w:r>
    </w:p>
    <w:p w14:paraId="7BFDFDB3" w14:textId="64733A24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Recordatorio del cinturón de seguridad del conductor</w:t>
      </w:r>
    </w:p>
    <w:p w14:paraId="59FAC66B" w14:textId="09EDBE28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Recordatorio del cinturón de seguridad del pasajero delantero </w:t>
      </w:r>
    </w:p>
    <w:p w14:paraId="049AE399" w14:textId="5C5F3745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Alarma del cinturón de seguridad trasero no abrochado</w:t>
      </w:r>
    </w:p>
    <w:p w14:paraId="451A0733" w14:textId="3D52B6BA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Cámara de reversa</w:t>
      </w:r>
    </w:p>
    <w:p w14:paraId="12930639" w14:textId="4E190597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frenos de potencia inteligente (IPB)</w:t>
      </w:r>
    </w:p>
    <w:p w14:paraId="2D627241" w14:textId="426A61A7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Asistencia de frenado hidráulico (HBA)</w:t>
      </w:r>
    </w:p>
    <w:p w14:paraId="34C5EE46" w14:textId="38FE2E8D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control de tracción (TCS)</w:t>
      </w:r>
    </w:p>
    <w:p w14:paraId="2852B1EC" w14:textId="5FBA0D39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control de desaceleración del freno de estacionamiento (CDP)</w:t>
      </w:r>
    </w:p>
    <w:p w14:paraId="078070F2" w14:textId="1C3937C7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Sistema de control dinámico del vehículo (VDC) </w:t>
      </w:r>
    </w:p>
    <w:p w14:paraId="6579AEF5" w14:textId="15DE5639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Distribución electrónica de la fuerza de frenado (EBD) </w:t>
      </w:r>
    </w:p>
    <w:p w14:paraId="0839CBF1" w14:textId="44EBEBF2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control de arranque en pendiente (HHC)</w:t>
      </w:r>
    </w:p>
    <w:p w14:paraId="2C519559" w14:textId="118A25A9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Función de frenado de confort (CST)</w:t>
      </w:r>
    </w:p>
    <w:p w14:paraId="50DB4508" w14:textId="57823CFC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proofErr w:type="spellStart"/>
      <w:r w:rsidRPr="00BF0BE4">
        <w:rPr>
          <w:rFonts w:cstheme="minorHAnsi"/>
          <w:sz w:val="22"/>
          <w:szCs w:val="22"/>
        </w:rPr>
        <w:t>Coordinated</w:t>
      </w:r>
      <w:proofErr w:type="spellEnd"/>
      <w:r w:rsidRPr="00BF0BE4">
        <w:rPr>
          <w:rFonts w:cstheme="minorHAnsi"/>
          <w:sz w:val="22"/>
          <w:szCs w:val="22"/>
        </w:rPr>
        <w:t xml:space="preserve"> Regenerative </w:t>
      </w:r>
      <w:proofErr w:type="spellStart"/>
      <w:r w:rsidRPr="00BF0BE4">
        <w:rPr>
          <w:rFonts w:cstheme="minorHAnsi"/>
          <w:sz w:val="22"/>
          <w:szCs w:val="22"/>
        </w:rPr>
        <w:t>Braking</w:t>
      </w:r>
      <w:proofErr w:type="spellEnd"/>
      <w:r w:rsidRPr="00BF0BE4">
        <w:rPr>
          <w:rFonts w:cstheme="minorHAnsi"/>
          <w:sz w:val="22"/>
          <w:szCs w:val="22"/>
        </w:rPr>
        <w:t xml:space="preserve"> </w:t>
      </w:r>
      <w:proofErr w:type="spellStart"/>
      <w:r w:rsidRPr="00BF0BE4">
        <w:rPr>
          <w:rFonts w:cstheme="minorHAnsi"/>
          <w:sz w:val="22"/>
          <w:szCs w:val="22"/>
        </w:rPr>
        <w:t>System</w:t>
      </w:r>
      <w:proofErr w:type="spellEnd"/>
      <w:r w:rsidRPr="00BF0BE4">
        <w:rPr>
          <w:rFonts w:cstheme="minorHAnsi"/>
          <w:sz w:val="22"/>
          <w:szCs w:val="22"/>
        </w:rPr>
        <w:t xml:space="preserve"> (CRBS)</w:t>
      </w:r>
    </w:p>
    <w:p w14:paraId="06F42B9C" w14:textId="7335EE1A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lastRenderedPageBreak/>
        <w:t>Control de crucero (CC)</w:t>
      </w:r>
    </w:p>
    <w:p w14:paraId="6039C222" w14:textId="4D2B5B7F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3 radares de marcha atrás</w:t>
      </w:r>
    </w:p>
    <w:p w14:paraId="4BEF4251" w14:textId="1361E6CA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monitoreo de presión de neumáticos (TPMS)</w:t>
      </w:r>
    </w:p>
    <w:p w14:paraId="71CCFF08" w14:textId="2E940455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Cargador de pared de 7kW</w:t>
      </w:r>
    </w:p>
    <w:p w14:paraId="2DDF8A15" w14:textId="7F770060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Kit de reparación de llanta</w:t>
      </w:r>
    </w:p>
    <w:p w14:paraId="0F395CD0" w14:textId="0AEE31A6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Calefacción eléctrica y desempañante de medallón trasero</w:t>
      </w:r>
    </w:p>
    <w:p w14:paraId="26AA55FB" w14:textId="1E59F415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Elevación de ventana del conductor de un botón con función </w:t>
      </w:r>
      <w:proofErr w:type="spellStart"/>
      <w:r w:rsidRPr="00BF0BE4">
        <w:rPr>
          <w:rFonts w:cstheme="minorHAnsi"/>
          <w:sz w:val="22"/>
          <w:szCs w:val="22"/>
        </w:rPr>
        <w:t>antipellizco</w:t>
      </w:r>
      <w:proofErr w:type="spellEnd"/>
    </w:p>
    <w:p w14:paraId="6FB13D6C" w14:textId="55405BCD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Espejo retrovisor exterior con ajuste eléctrico</w:t>
      </w:r>
    </w:p>
    <w:p w14:paraId="7D8E3DC2" w14:textId="30F65391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Plegado manual de retrovisor exterior</w:t>
      </w:r>
    </w:p>
    <w:p w14:paraId="1356585E" w14:textId="74F09E71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Espejo retrovisor interior ajuste manual antideslumbrante</w:t>
      </w:r>
    </w:p>
    <w:p w14:paraId="44CFB3B1" w14:textId="66A12BC1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cabina inteligente</w:t>
      </w:r>
    </w:p>
    <w:p w14:paraId="6F2D761F" w14:textId="7B30E8BB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FM radio</w:t>
      </w:r>
    </w:p>
    <w:p w14:paraId="3E1987E3" w14:textId="00F3F24B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Pantalla inteligente de 10.1 pulgadas con rotación eléctrica</w:t>
      </w:r>
    </w:p>
    <w:p w14:paraId="747ED66B" w14:textId="1007E9E2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Compatible con tarjeta SIM 4G</w:t>
      </w:r>
    </w:p>
    <w:p w14:paraId="40F4C799" w14:textId="0650B136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Actualización remota OTA</w:t>
      </w:r>
    </w:p>
    <w:p w14:paraId="099A14D3" w14:textId="351428C5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proofErr w:type="spellStart"/>
      <w:r w:rsidRPr="00BF0BE4">
        <w:rPr>
          <w:rFonts w:cstheme="minorHAnsi"/>
          <w:sz w:val="22"/>
          <w:szCs w:val="22"/>
        </w:rPr>
        <w:t>CarPlay+Android</w:t>
      </w:r>
      <w:proofErr w:type="spellEnd"/>
      <w:r w:rsidRPr="00BF0BE4">
        <w:rPr>
          <w:rFonts w:cstheme="minorHAnsi"/>
          <w:sz w:val="22"/>
          <w:szCs w:val="22"/>
        </w:rPr>
        <w:t xml:space="preserve"> Auto</w:t>
      </w:r>
    </w:p>
    <w:p w14:paraId="771D86C4" w14:textId="0DCA22AA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navegación GPS</w:t>
      </w:r>
    </w:p>
    <w:p w14:paraId="42C7FC2C" w14:textId="10700646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inteligente de control por voz</w:t>
      </w:r>
    </w:p>
    <w:p w14:paraId="4DFB3ACE" w14:textId="5984FC45" w:rsidR="00327490" w:rsidRPr="00BF0BE4" w:rsidRDefault="00327490" w:rsidP="003274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4 </w:t>
      </w:r>
      <w:r w:rsidR="00A15090" w:rsidRPr="00BF0BE4">
        <w:rPr>
          <w:rFonts w:cstheme="minorHAnsi"/>
          <w:sz w:val="22"/>
          <w:szCs w:val="22"/>
        </w:rPr>
        <w:t>altavoces</w:t>
      </w:r>
    </w:p>
    <w:p w14:paraId="0389FCF5" w14:textId="23128C59" w:rsidR="00A15090" w:rsidRPr="00BF0BE4" w:rsidRDefault="00A15090" w:rsidP="00A150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2 E-llaves</w:t>
      </w:r>
    </w:p>
    <w:p w14:paraId="5FB9E399" w14:textId="4F2952C3" w:rsidR="00A15090" w:rsidRPr="00BF0BE4" w:rsidRDefault="00A15090" w:rsidP="00A150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Entrada sin llave</w:t>
      </w:r>
    </w:p>
    <w:p w14:paraId="795D3EF1" w14:textId="0C14E99F" w:rsidR="00A15090" w:rsidRPr="00BF0BE4" w:rsidRDefault="00A15090" w:rsidP="00A150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Encendido sin llave</w:t>
      </w:r>
    </w:p>
    <w:p w14:paraId="0944A601" w14:textId="14C2D344" w:rsidR="00A15090" w:rsidRPr="00BF0BE4" w:rsidRDefault="00A15090" w:rsidP="00A150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Compatible con tarjeta NFC</w:t>
      </w:r>
    </w:p>
    <w:p w14:paraId="29A130FB" w14:textId="326CFBCB" w:rsidR="00A15090" w:rsidRPr="00BF0BE4" w:rsidRDefault="00A15090" w:rsidP="00A150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dirección asistida eléctrica (C-EPS)</w:t>
      </w:r>
    </w:p>
    <w:p w14:paraId="79BE0657" w14:textId="3F761F1A" w:rsidR="00A15090" w:rsidRPr="00BF0BE4" w:rsidRDefault="00A15090" w:rsidP="00A150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Ajuste manual de la columna de dirección ajustable en 4 direcciones</w:t>
      </w:r>
    </w:p>
    <w:p w14:paraId="0A06338A" w14:textId="5B13E8F1" w:rsidR="00A15090" w:rsidRPr="00BF0BE4" w:rsidRDefault="00A15090" w:rsidP="00A150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estacionamiento electrónico (EPB)</w:t>
      </w:r>
    </w:p>
    <w:p w14:paraId="2AF3F965" w14:textId="2172A0B4" w:rsidR="00A15090" w:rsidRPr="00BF0BE4" w:rsidRDefault="00A15090" w:rsidP="00A150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Modo de manejo deportivo</w:t>
      </w:r>
    </w:p>
    <w:p w14:paraId="6CB35D5F" w14:textId="30B0FB62" w:rsidR="00A15090" w:rsidRPr="00BF0BE4" w:rsidRDefault="00A15090" w:rsidP="00A150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Modo de manejo normal</w:t>
      </w:r>
    </w:p>
    <w:p w14:paraId="381202DE" w14:textId="4BF48D9F" w:rsidR="00A15090" w:rsidRPr="00BF0BE4" w:rsidRDefault="00A15090" w:rsidP="00A150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Modo de manejo económico</w:t>
      </w:r>
    </w:p>
    <w:p w14:paraId="7D1E396B" w14:textId="7FE9F8BB" w:rsidR="00A15090" w:rsidRPr="00BF0BE4" w:rsidRDefault="00A15090" w:rsidP="00A150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Modo de manejo terreno nevado</w:t>
      </w:r>
    </w:p>
    <w:p w14:paraId="285AC37C" w14:textId="50849442" w:rsidR="00A15090" w:rsidRPr="00BF0BE4" w:rsidRDefault="00A15090" w:rsidP="00A150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Asientos de cuero sintético</w:t>
      </w:r>
    </w:p>
    <w:p w14:paraId="3D0A310E" w14:textId="28242EC9" w:rsidR="00A15090" w:rsidRPr="00BF0BE4" w:rsidRDefault="00A15090" w:rsidP="00A150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Asiento trasero reclinable</w:t>
      </w:r>
    </w:p>
    <w:p w14:paraId="2B640580" w14:textId="2E855B91" w:rsidR="00A15090" w:rsidRPr="00BF0BE4" w:rsidRDefault="00A15090" w:rsidP="00A150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Asiento del conductor ajustable eléctricamente en 6 direcciones</w:t>
      </w:r>
    </w:p>
    <w:p w14:paraId="3733D8AA" w14:textId="02ACF683" w:rsidR="00A15090" w:rsidRPr="00BF0BE4" w:rsidRDefault="00A15090" w:rsidP="00A150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Asiento del pasajero delantero con ajuste manual en 4 direcciones</w:t>
      </w:r>
    </w:p>
    <w:p w14:paraId="4DF81452" w14:textId="4079A3B5" w:rsidR="00A15090" w:rsidRPr="00BF0BE4" w:rsidRDefault="00A15090" w:rsidP="00A150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Accesorio de asiento para niños LATCH (compatible con ISO-FIX)</w:t>
      </w:r>
    </w:p>
    <w:p w14:paraId="141B1F7D" w14:textId="772F7658" w:rsidR="00A15090" w:rsidRPr="00BF0BE4" w:rsidRDefault="00A15090" w:rsidP="00A150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Suspensión delantera McPherson</w:t>
      </w:r>
    </w:p>
    <w:p w14:paraId="6F93C524" w14:textId="5F7286FC" w:rsidR="00A15090" w:rsidRPr="00BF0BE4" w:rsidRDefault="00A15090" w:rsidP="00A150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Suspensión trasera por viga de torsión</w:t>
      </w:r>
    </w:p>
    <w:p w14:paraId="12FEE1E7" w14:textId="408906F3" w:rsidR="00A15090" w:rsidRPr="00BF0BE4" w:rsidRDefault="00A15090" w:rsidP="00A150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lastRenderedPageBreak/>
        <w:t>Disco de freno ventilado delantero</w:t>
      </w:r>
    </w:p>
    <w:p w14:paraId="158A1F5D" w14:textId="6E4B3E72" w:rsidR="00A15090" w:rsidRPr="00BF0BE4" w:rsidRDefault="00A15090" w:rsidP="00A150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Disco de freno trasero</w:t>
      </w:r>
    </w:p>
    <w:p w14:paraId="57A794B9" w14:textId="346B697B" w:rsidR="00A15090" w:rsidRPr="00BF0BE4" w:rsidRDefault="00A15090" w:rsidP="00A150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Aire acondicionado eléctrico</w:t>
      </w:r>
    </w:p>
    <w:p w14:paraId="50B31C7C" w14:textId="169A3693" w:rsidR="00A15090" w:rsidRPr="00BF0BE4" w:rsidRDefault="00A15090" w:rsidP="00A150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Tamaño de rueda de 16 pulgadas</w:t>
      </w:r>
    </w:p>
    <w:p w14:paraId="4CB1F8E9" w14:textId="1572A72B" w:rsidR="00A15090" w:rsidRPr="00BF0BE4" w:rsidRDefault="00A15090" w:rsidP="00A150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Tamaño de llantas 175/55 R16</w:t>
      </w:r>
    </w:p>
    <w:p w14:paraId="6A83E659" w14:textId="0A944AA9" w:rsidR="00A15090" w:rsidRPr="00BF0BE4" w:rsidRDefault="00A15090" w:rsidP="00A1509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Color Blanco</w:t>
      </w:r>
    </w:p>
    <w:p w14:paraId="6DB509E0" w14:textId="5F18A6A5" w:rsidR="00651D85" w:rsidRPr="00BF0BE4" w:rsidRDefault="00651D85" w:rsidP="00651D85">
      <w:pPr>
        <w:pStyle w:val="Ttulo"/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Partida </w:t>
      </w:r>
      <w:r>
        <w:rPr>
          <w:rFonts w:asciiTheme="minorHAnsi" w:hAnsiTheme="minorHAnsi" w:cstheme="minorHAnsi"/>
          <w:szCs w:val="22"/>
        </w:rPr>
        <w:t>5</w:t>
      </w:r>
    </w:p>
    <w:p w14:paraId="451B7CF8" w14:textId="77777777" w:rsidR="005A4553" w:rsidRPr="00BF0BE4" w:rsidRDefault="005A4553" w:rsidP="005A4553">
      <w:pPr>
        <w:pStyle w:val="Prrafodelista"/>
        <w:tabs>
          <w:tab w:val="left" w:pos="2715"/>
        </w:tabs>
        <w:rPr>
          <w:rFonts w:cstheme="minorHAnsi"/>
          <w:sz w:val="22"/>
          <w:szCs w:val="22"/>
        </w:rPr>
      </w:pPr>
    </w:p>
    <w:p w14:paraId="4A96213E" w14:textId="4DC543E6" w:rsidR="005A4553" w:rsidRPr="00BF0BE4" w:rsidRDefault="005A4553" w:rsidP="005A4553">
      <w:pPr>
        <w:pStyle w:val="Prrafodelista"/>
        <w:numPr>
          <w:ilvl w:val="0"/>
          <w:numId w:val="7"/>
        </w:numPr>
        <w:tabs>
          <w:tab w:val="left" w:pos="2715"/>
        </w:tabs>
        <w:spacing w:after="160" w:line="259" w:lineRule="auto"/>
        <w:rPr>
          <w:rFonts w:cstheme="minorHAnsi"/>
          <w:b/>
          <w:bCs/>
          <w:i/>
          <w:iCs/>
          <w:sz w:val="22"/>
          <w:szCs w:val="22"/>
        </w:rPr>
      </w:pPr>
      <w:r w:rsidRPr="00BF0BE4">
        <w:rPr>
          <w:rFonts w:cstheme="minorHAnsi"/>
          <w:b/>
          <w:bCs/>
          <w:i/>
          <w:iCs/>
          <w:sz w:val="22"/>
          <w:szCs w:val="22"/>
        </w:rPr>
        <w:t xml:space="preserve">2 autos </w:t>
      </w:r>
      <w:r w:rsidR="00472C8D" w:rsidRPr="00BF0BE4">
        <w:rPr>
          <w:rFonts w:cstheme="minorHAnsi"/>
          <w:b/>
          <w:bCs/>
          <w:i/>
          <w:iCs/>
          <w:sz w:val="22"/>
          <w:szCs w:val="22"/>
        </w:rPr>
        <w:t>híbridos</w:t>
      </w:r>
      <w:r w:rsidR="00D2464C" w:rsidRPr="00BF0BE4">
        <w:rPr>
          <w:rFonts w:cstheme="minorHAnsi"/>
          <w:b/>
          <w:bCs/>
          <w:i/>
          <w:iCs/>
          <w:sz w:val="22"/>
          <w:szCs w:val="22"/>
        </w:rPr>
        <w:t>/</w:t>
      </w:r>
      <w:r w:rsidR="00472C8D" w:rsidRPr="00BF0BE4">
        <w:rPr>
          <w:rFonts w:cstheme="minorHAnsi"/>
          <w:b/>
          <w:bCs/>
          <w:i/>
          <w:iCs/>
          <w:sz w:val="22"/>
          <w:szCs w:val="22"/>
        </w:rPr>
        <w:t>enchufables (eléctricos)</w:t>
      </w:r>
      <w:r w:rsidRPr="00BF0BE4">
        <w:rPr>
          <w:rFonts w:cstheme="minorHAnsi"/>
          <w:b/>
          <w:bCs/>
          <w:i/>
          <w:iCs/>
          <w:sz w:val="22"/>
          <w:szCs w:val="22"/>
        </w:rPr>
        <w:t xml:space="preserve"> con capacidad de </w:t>
      </w:r>
      <w:r w:rsidR="00CC7BC5" w:rsidRPr="00BF0BE4">
        <w:rPr>
          <w:rFonts w:cstheme="minorHAnsi"/>
          <w:b/>
          <w:bCs/>
          <w:i/>
          <w:iCs/>
          <w:sz w:val="22"/>
          <w:szCs w:val="22"/>
        </w:rPr>
        <w:t>5</w:t>
      </w:r>
      <w:r w:rsidRPr="00BF0BE4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8E6B69" w:rsidRPr="00BF0BE4">
        <w:rPr>
          <w:rFonts w:cstheme="minorHAnsi"/>
          <w:b/>
          <w:bCs/>
          <w:i/>
          <w:iCs/>
          <w:sz w:val="22"/>
          <w:szCs w:val="22"/>
        </w:rPr>
        <w:t>plazas</w:t>
      </w:r>
      <w:r w:rsidRPr="00BF0BE4">
        <w:rPr>
          <w:rFonts w:cstheme="minorHAnsi"/>
          <w:b/>
          <w:bCs/>
          <w:i/>
          <w:iCs/>
          <w:sz w:val="22"/>
          <w:szCs w:val="22"/>
        </w:rPr>
        <w:t xml:space="preserve"> que cumplan con las siguientes especificaciones:</w:t>
      </w:r>
      <w:r w:rsidR="00C97733" w:rsidRPr="00BF0BE4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C97733" w:rsidRPr="00BF0BE4">
        <w:rPr>
          <w:rFonts w:cstheme="minorHAnsi"/>
          <w:b/>
          <w:bCs/>
          <w:i/>
          <w:iCs/>
          <w:color w:val="FFFFFF" w:themeColor="background1"/>
          <w:sz w:val="22"/>
          <w:szCs w:val="22"/>
        </w:rPr>
        <w:t>BYD KING</w:t>
      </w:r>
    </w:p>
    <w:p w14:paraId="7C86179E" w14:textId="5EF76DC4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Longitud total </w:t>
      </w:r>
      <w:r w:rsidR="005601BB" w:rsidRPr="00BF0BE4">
        <w:rPr>
          <w:rFonts w:cstheme="minorHAnsi"/>
          <w:sz w:val="22"/>
          <w:szCs w:val="22"/>
        </w:rPr>
        <w:t>4</w:t>
      </w:r>
      <w:r w:rsidRPr="00BF0BE4">
        <w:rPr>
          <w:rFonts w:cstheme="minorHAnsi"/>
          <w:sz w:val="22"/>
          <w:szCs w:val="22"/>
        </w:rPr>
        <w:t xml:space="preserve">780mm </w:t>
      </w:r>
    </w:p>
    <w:p w14:paraId="3F450F45" w14:textId="7F264EAF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Ancho total 1</w:t>
      </w:r>
      <w:r w:rsidR="005601BB" w:rsidRPr="00BF0BE4">
        <w:rPr>
          <w:rFonts w:cstheme="minorHAnsi"/>
          <w:sz w:val="22"/>
          <w:szCs w:val="22"/>
        </w:rPr>
        <w:t>837</w:t>
      </w:r>
      <w:r w:rsidRPr="00BF0BE4">
        <w:rPr>
          <w:rFonts w:cstheme="minorHAnsi"/>
          <w:sz w:val="22"/>
          <w:szCs w:val="22"/>
        </w:rPr>
        <w:t>mm</w:t>
      </w:r>
    </w:p>
    <w:p w14:paraId="5767A21B" w14:textId="2B2B6283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Altura total 1</w:t>
      </w:r>
      <w:r w:rsidR="005601BB" w:rsidRPr="00BF0BE4">
        <w:rPr>
          <w:rFonts w:cstheme="minorHAnsi"/>
          <w:sz w:val="22"/>
          <w:szCs w:val="22"/>
        </w:rPr>
        <w:t>495</w:t>
      </w:r>
      <w:r w:rsidRPr="00BF0BE4">
        <w:rPr>
          <w:rFonts w:cstheme="minorHAnsi"/>
          <w:sz w:val="22"/>
          <w:szCs w:val="22"/>
        </w:rPr>
        <w:t>mm</w:t>
      </w:r>
    </w:p>
    <w:p w14:paraId="3DC2D00F" w14:textId="722B1D69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Distancia entre ejes 2</w:t>
      </w:r>
      <w:r w:rsidR="005601BB" w:rsidRPr="00BF0BE4">
        <w:rPr>
          <w:rFonts w:cstheme="minorHAnsi"/>
          <w:sz w:val="22"/>
          <w:szCs w:val="22"/>
        </w:rPr>
        <w:t>718</w:t>
      </w:r>
      <w:r w:rsidRPr="00BF0BE4">
        <w:rPr>
          <w:rFonts w:cstheme="minorHAnsi"/>
          <w:sz w:val="22"/>
          <w:szCs w:val="22"/>
        </w:rPr>
        <w:t>mm</w:t>
      </w:r>
    </w:p>
    <w:p w14:paraId="75B498A7" w14:textId="108606A8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Ancho de vía (delantero/trasero) 15</w:t>
      </w:r>
      <w:r w:rsidR="005601BB" w:rsidRPr="00BF0BE4">
        <w:rPr>
          <w:rFonts w:cstheme="minorHAnsi"/>
          <w:sz w:val="22"/>
          <w:szCs w:val="22"/>
        </w:rPr>
        <w:t>8</w:t>
      </w:r>
      <w:r w:rsidRPr="00BF0BE4">
        <w:rPr>
          <w:rFonts w:cstheme="minorHAnsi"/>
          <w:sz w:val="22"/>
          <w:szCs w:val="22"/>
        </w:rPr>
        <w:t>0/15</w:t>
      </w:r>
      <w:r w:rsidR="005601BB" w:rsidRPr="00BF0BE4">
        <w:rPr>
          <w:rFonts w:cstheme="minorHAnsi"/>
          <w:sz w:val="22"/>
          <w:szCs w:val="22"/>
        </w:rPr>
        <w:t>9</w:t>
      </w:r>
      <w:r w:rsidRPr="00BF0BE4">
        <w:rPr>
          <w:rFonts w:cstheme="minorHAnsi"/>
          <w:sz w:val="22"/>
          <w:szCs w:val="22"/>
        </w:rPr>
        <w:t>0mm</w:t>
      </w:r>
    </w:p>
    <w:p w14:paraId="12E44221" w14:textId="7928B414" w:rsidR="000D7800" w:rsidRPr="00BF0BE4" w:rsidRDefault="000D7800" w:rsidP="000D780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Volumen de carga 450 L</w:t>
      </w:r>
    </w:p>
    <w:p w14:paraId="29914E57" w14:textId="76FBF593" w:rsidR="002A475A" w:rsidRPr="00BF0BE4" w:rsidRDefault="002A475A" w:rsidP="000D780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Número de asientos 5</w:t>
      </w:r>
    </w:p>
    <w:p w14:paraId="3B08F9EB" w14:textId="4D434BB9" w:rsidR="002A475A" w:rsidRPr="00BF0BE4" w:rsidRDefault="002A475A" w:rsidP="000D780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Potencia máxima del motor 81/6000</w:t>
      </w:r>
    </w:p>
    <w:p w14:paraId="29BCE42E" w14:textId="0FE4D479" w:rsidR="002A475A" w:rsidRPr="00BF0BE4" w:rsidRDefault="002A475A" w:rsidP="000D780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Torque máximo del motor (</w:t>
      </w:r>
      <w:proofErr w:type="spellStart"/>
      <w:r w:rsidRPr="00BF0BE4">
        <w:rPr>
          <w:rFonts w:cstheme="minorHAnsi"/>
          <w:sz w:val="22"/>
          <w:szCs w:val="22"/>
        </w:rPr>
        <w:t>N.m</w:t>
      </w:r>
      <w:proofErr w:type="spellEnd"/>
      <w:r w:rsidRPr="00BF0BE4">
        <w:rPr>
          <w:rFonts w:cstheme="minorHAnsi"/>
          <w:sz w:val="22"/>
          <w:szCs w:val="22"/>
        </w:rPr>
        <w:t>/rpm) 135/4500</w:t>
      </w:r>
    </w:p>
    <w:p w14:paraId="58B7DFCD" w14:textId="562B6D68" w:rsidR="002A475A" w:rsidRPr="00BF0BE4" w:rsidRDefault="002A475A" w:rsidP="000D780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Potencia máxima del motor eléctrico (kW) 132</w:t>
      </w:r>
    </w:p>
    <w:p w14:paraId="5B1105D9" w14:textId="0E5E1447" w:rsidR="002A475A" w:rsidRPr="00BF0BE4" w:rsidRDefault="002A475A" w:rsidP="000D780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Torque máximo del motor eléctrico (</w:t>
      </w:r>
      <w:proofErr w:type="spellStart"/>
      <w:r w:rsidRPr="00BF0BE4">
        <w:rPr>
          <w:rFonts w:cstheme="minorHAnsi"/>
          <w:sz w:val="22"/>
          <w:szCs w:val="22"/>
        </w:rPr>
        <w:t>N.m</w:t>
      </w:r>
      <w:proofErr w:type="spellEnd"/>
      <w:r w:rsidRPr="00BF0BE4">
        <w:rPr>
          <w:rFonts w:cstheme="minorHAnsi"/>
          <w:sz w:val="22"/>
          <w:szCs w:val="22"/>
        </w:rPr>
        <w:t>) 316</w:t>
      </w:r>
    </w:p>
    <w:p w14:paraId="37EF06CA" w14:textId="774CAB0F" w:rsidR="002A475A" w:rsidRPr="00BF0BE4" w:rsidRDefault="002A475A" w:rsidP="000D780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Velocidad máxima (km/h) 185</w:t>
      </w:r>
    </w:p>
    <w:p w14:paraId="6D12C63E" w14:textId="7A29AD62" w:rsidR="002A475A" w:rsidRPr="00BF0BE4" w:rsidRDefault="002A475A" w:rsidP="000D780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Tiempo(s) de aceleración de 0 a 100 km/h 7.9s</w:t>
      </w:r>
    </w:p>
    <w:p w14:paraId="2BED880E" w14:textId="5B6DCEF5" w:rsidR="002A475A" w:rsidRPr="00BF0BE4" w:rsidRDefault="002A475A" w:rsidP="000D780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Desplazamiento del motor 1.5 litros</w:t>
      </w:r>
    </w:p>
    <w:p w14:paraId="1EA961C0" w14:textId="24107CA5" w:rsidR="002A475A" w:rsidRPr="00BF0BE4" w:rsidRDefault="002A475A" w:rsidP="000D780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Batería Blade</w:t>
      </w:r>
    </w:p>
    <w:p w14:paraId="278A7F6A" w14:textId="3979D2C3" w:rsidR="002A475A" w:rsidRPr="00BF0BE4" w:rsidRDefault="002A475A" w:rsidP="000D780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Capacidad de la batería </w:t>
      </w:r>
      <w:r w:rsidR="008459B3" w:rsidRPr="00BF0BE4">
        <w:rPr>
          <w:rFonts w:cstheme="minorHAnsi"/>
          <w:sz w:val="22"/>
          <w:szCs w:val="22"/>
        </w:rPr>
        <w:t>(kWh</w:t>
      </w:r>
      <w:r w:rsidRPr="00BF0BE4">
        <w:rPr>
          <w:rFonts w:cstheme="minorHAnsi"/>
          <w:sz w:val="22"/>
          <w:szCs w:val="22"/>
        </w:rPr>
        <w:t>) 8.3</w:t>
      </w:r>
    </w:p>
    <w:p w14:paraId="77F855A2" w14:textId="310873AD" w:rsidR="002A475A" w:rsidRPr="00BF0BE4" w:rsidRDefault="002A475A" w:rsidP="000D780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Puerto de carga GB AC</w:t>
      </w:r>
    </w:p>
    <w:p w14:paraId="2C4A7496" w14:textId="24087E75" w:rsidR="002A475A" w:rsidRPr="00BF0BE4" w:rsidRDefault="002A475A" w:rsidP="000D780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Estándar de carga AC 3.3 kW</w:t>
      </w:r>
    </w:p>
    <w:p w14:paraId="74E8184E" w14:textId="197A362D" w:rsidR="002A475A" w:rsidRPr="00BF0BE4" w:rsidRDefault="002A475A" w:rsidP="000D780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reserva de carga</w:t>
      </w:r>
    </w:p>
    <w:p w14:paraId="6C736748" w14:textId="77777777" w:rsidR="00BD28A7" w:rsidRPr="00BF0BE4" w:rsidRDefault="002A475A" w:rsidP="000D780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Consumo NEDC cada 100 kilómetros 3.9 L</w:t>
      </w:r>
    </w:p>
    <w:p w14:paraId="0ECD8EB6" w14:textId="59E2CA30" w:rsidR="002A475A" w:rsidRPr="00BF0BE4" w:rsidRDefault="002A475A" w:rsidP="000D780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Modo de manejo </w:t>
      </w:r>
      <w:r w:rsidR="008459B3" w:rsidRPr="00BF0BE4">
        <w:rPr>
          <w:rFonts w:cstheme="minorHAnsi"/>
          <w:sz w:val="22"/>
          <w:szCs w:val="22"/>
        </w:rPr>
        <w:t>PHEV-EV</w:t>
      </w:r>
    </w:p>
    <w:p w14:paraId="70B39419" w14:textId="3100EFEE" w:rsidR="008459B3" w:rsidRPr="00BF0BE4" w:rsidRDefault="008459B3" w:rsidP="000D7800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Autonomía EV km (NEDC) 50</w:t>
      </w:r>
    </w:p>
    <w:p w14:paraId="7E8531CB" w14:textId="3AF2471E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Autonomía combinada km (NEDC) 1175</w:t>
      </w:r>
    </w:p>
    <w:p w14:paraId="25072622" w14:textId="4B525E3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Apertura manual del maletero trasero</w:t>
      </w:r>
    </w:p>
    <w:p w14:paraId="31F5525A" w14:textId="75D73828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Llanta de 17 pulgadas de aleación de alumini</w:t>
      </w:r>
      <w:r w:rsidR="009763A4" w:rsidRPr="00BF0BE4">
        <w:rPr>
          <w:rFonts w:cstheme="minorHAnsi"/>
          <w:sz w:val="22"/>
          <w:szCs w:val="22"/>
        </w:rPr>
        <w:t>o</w:t>
      </w:r>
    </w:p>
    <w:p w14:paraId="2756D060" w14:textId="74D909DD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Tamaño de los neumáticos 215/55 R17</w:t>
      </w:r>
    </w:p>
    <w:p w14:paraId="455C5840" w14:textId="6A76C82A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lastRenderedPageBreak/>
        <w:t>Luces delanteras LED</w:t>
      </w:r>
    </w:p>
    <w:p w14:paraId="69E9E7D8" w14:textId="77AEEAC9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Luces de circulación diurna (DRL)</w:t>
      </w:r>
    </w:p>
    <w:p w14:paraId="5735BC22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Encendido automático de los faros delanteros</w:t>
      </w:r>
    </w:p>
    <w:p w14:paraId="437F5040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Luz antiniebla trasera</w:t>
      </w:r>
    </w:p>
    <w:p w14:paraId="0636704F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Luz trasera de matrícula</w:t>
      </w:r>
    </w:p>
    <w:p w14:paraId="717F3DFE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Luz de freno alta (LED)</w:t>
      </w:r>
    </w:p>
    <w:p w14:paraId="397A3B6D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Luces traseras consecutivas combinadas (LED)</w:t>
      </w:r>
    </w:p>
    <w:p w14:paraId="21468BB5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Lámpara del maletero</w:t>
      </w:r>
    </w:p>
    <w:p w14:paraId="0C721802" w14:textId="4E0C3A25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Lámpara del compartimento delantero (LED)</w:t>
      </w:r>
    </w:p>
    <w:p w14:paraId="73730E5C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Limpiaparabrisas delantero sin marco</w:t>
      </w:r>
    </w:p>
    <w:p w14:paraId="1FFAD789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Calefacción eléctrica de </w:t>
      </w:r>
      <w:proofErr w:type="spellStart"/>
      <w:r w:rsidRPr="00BF0BE4">
        <w:rPr>
          <w:rFonts w:cstheme="minorHAnsi"/>
          <w:sz w:val="22"/>
          <w:szCs w:val="22"/>
        </w:rPr>
        <w:t>desempañamiento</w:t>
      </w:r>
      <w:proofErr w:type="spellEnd"/>
      <w:r w:rsidRPr="00BF0BE4">
        <w:rPr>
          <w:rFonts w:cstheme="minorHAnsi"/>
          <w:sz w:val="22"/>
          <w:szCs w:val="22"/>
        </w:rPr>
        <w:t xml:space="preserve"> y descongelación del parabrisas trasero</w:t>
      </w:r>
    </w:p>
    <w:p w14:paraId="752B5CD6" w14:textId="0D2AB7AB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Elevación de ventana </w:t>
      </w:r>
      <w:r w:rsidR="00BA1C31" w:rsidRPr="00BF0BE4">
        <w:rPr>
          <w:rFonts w:cstheme="minorHAnsi"/>
          <w:sz w:val="22"/>
          <w:szCs w:val="22"/>
        </w:rPr>
        <w:t>en</w:t>
      </w:r>
      <w:r w:rsidRPr="00BF0BE4">
        <w:rPr>
          <w:rFonts w:cstheme="minorHAnsi"/>
          <w:sz w:val="22"/>
          <w:szCs w:val="22"/>
        </w:rPr>
        <w:t xml:space="preserve"> cuatro puertas de botón con función </w:t>
      </w:r>
      <w:proofErr w:type="spellStart"/>
      <w:r w:rsidRPr="00BF0BE4">
        <w:rPr>
          <w:rFonts w:cstheme="minorHAnsi"/>
          <w:sz w:val="22"/>
          <w:szCs w:val="22"/>
        </w:rPr>
        <w:t>antipellizco</w:t>
      </w:r>
      <w:proofErr w:type="spellEnd"/>
    </w:p>
    <w:p w14:paraId="1B95752E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Descongelación de espejos exteriores con calefacción</w:t>
      </w:r>
    </w:p>
    <w:p w14:paraId="461F8119" w14:textId="2795746B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Manual </w:t>
      </w:r>
      <w:proofErr w:type="spellStart"/>
      <w:r w:rsidRPr="00BF0BE4">
        <w:rPr>
          <w:rFonts w:cstheme="minorHAnsi"/>
          <w:sz w:val="22"/>
          <w:szCs w:val="22"/>
        </w:rPr>
        <w:t>anti-glare</w:t>
      </w:r>
      <w:proofErr w:type="spellEnd"/>
      <w:r w:rsidRPr="00BF0BE4">
        <w:rPr>
          <w:rFonts w:cstheme="minorHAnsi"/>
          <w:sz w:val="22"/>
          <w:szCs w:val="22"/>
        </w:rPr>
        <w:t xml:space="preserve"> interior </w:t>
      </w:r>
      <w:proofErr w:type="spellStart"/>
      <w:r w:rsidRPr="00BF0BE4">
        <w:rPr>
          <w:rFonts w:cstheme="minorHAnsi"/>
          <w:sz w:val="22"/>
          <w:szCs w:val="22"/>
        </w:rPr>
        <w:t>rearview</w:t>
      </w:r>
      <w:proofErr w:type="spellEnd"/>
      <w:r w:rsidRPr="00BF0BE4">
        <w:rPr>
          <w:rFonts w:cstheme="minorHAnsi"/>
          <w:sz w:val="22"/>
          <w:szCs w:val="22"/>
        </w:rPr>
        <w:t xml:space="preserve"> </w:t>
      </w:r>
      <w:proofErr w:type="spellStart"/>
      <w:r w:rsidRPr="00BF0BE4">
        <w:rPr>
          <w:rFonts w:cstheme="minorHAnsi"/>
          <w:sz w:val="22"/>
          <w:szCs w:val="22"/>
        </w:rPr>
        <w:t>mirror</w:t>
      </w:r>
      <w:proofErr w:type="spellEnd"/>
    </w:p>
    <w:p w14:paraId="7EDD3DBE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Asiento imitación cuero</w:t>
      </w:r>
    </w:p>
    <w:p w14:paraId="08969EDC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Volante multifuncional</w:t>
      </w:r>
    </w:p>
    <w:p w14:paraId="155902B7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Instrumento LCD completo de 8.8 pulgadas</w:t>
      </w:r>
    </w:p>
    <w:p w14:paraId="12C9E114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Carga inalámbrica de teléfonos inteligentes</w:t>
      </w:r>
    </w:p>
    <w:p w14:paraId="2B9FED63" w14:textId="6F26DAD9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Parasol del conductor con espejo de tocador (sin lámpara)</w:t>
      </w:r>
    </w:p>
    <w:p w14:paraId="14D99698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Cargador de pared de 7 kW</w:t>
      </w:r>
    </w:p>
    <w:p w14:paraId="40A6A8A6" w14:textId="27039E9D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Kit de auxilio para reparación de llanta</w:t>
      </w:r>
    </w:p>
    <w:p w14:paraId="7FC199CE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Parasol del pasajero delantero con espejo de tocador (sin lámpara)</w:t>
      </w:r>
    </w:p>
    <w:p w14:paraId="41366FC5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Un toma corriente auxiliar de 12V</w:t>
      </w:r>
    </w:p>
    <w:p w14:paraId="606A9CD3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Asiento del conductor de 6 posiciones ajustable eléctricamente</w:t>
      </w:r>
    </w:p>
    <w:p w14:paraId="750F36B2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Asiento del pasajero delantero con 4 posiciones ajustables manualmente</w:t>
      </w:r>
    </w:p>
    <w:p w14:paraId="63B24804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Ajuste manual del reposacabezas del asiento trasero</w:t>
      </w:r>
    </w:p>
    <w:p w14:paraId="50E8C1C7" w14:textId="4AD1D06E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4:6 Asiento trasero reclinable</w:t>
      </w:r>
    </w:p>
    <w:p w14:paraId="3CC2EE36" w14:textId="6E04C95C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Pantalla con sistema de cabina inteligente</w:t>
      </w:r>
    </w:p>
    <w:p w14:paraId="2B31B02A" w14:textId="7EE50E5E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FM Radio</w:t>
      </w:r>
    </w:p>
    <w:p w14:paraId="4050CD82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Pantalla con rotación eléctrica de 12.8 pulgadas</w:t>
      </w:r>
    </w:p>
    <w:p w14:paraId="76E8DABA" w14:textId="2E11CA2C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control de voz inteligente</w:t>
      </w:r>
    </w:p>
    <w:p w14:paraId="72EBCCD1" w14:textId="2E898B6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proofErr w:type="spellStart"/>
      <w:r w:rsidRPr="00BF0BE4">
        <w:rPr>
          <w:rFonts w:cstheme="minorHAnsi"/>
          <w:sz w:val="22"/>
          <w:szCs w:val="22"/>
        </w:rPr>
        <w:t>Carplay</w:t>
      </w:r>
      <w:proofErr w:type="spellEnd"/>
      <w:r w:rsidRPr="00BF0BE4">
        <w:rPr>
          <w:rFonts w:cstheme="minorHAnsi"/>
          <w:sz w:val="22"/>
          <w:szCs w:val="22"/>
        </w:rPr>
        <w:t xml:space="preserve"> y Android Auto</w:t>
      </w:r>
    </w:p>
    <w:p w14:paraId="5B1D5C12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navegación GPS</w:t>
      </w:r>
    </w:p>
    <w:p w14:paraId="1061F8FB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Actualización remota OTA</w:t>
      </w:r>
    </w:p>
    <w:p w14:paraId="2EB27D29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Conexión de red 4G</w:t>
      </w:r>
    </w:p>
    <w:p w14:paraId="10785F1F" w14:textId="2707763C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6 altavoces</w:t>
      </w:r>
    </w:p>
    <w:p w14:paraId="74E5D7D7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lastRenderedPageBreak/>
        <w:t>USB frontal (2)</w:t>
      </w:r>
    </w:p>
    <w:p w14:paraId="2112A420" w14:textId="2C4012B3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USB trasero</w:t>
      </w:r>
      <w:r w:rsidRPr="00BF0BE4">
        <w:rPr>
          <w:rFonts w:cstheme="minorHAnsi"/>
          <w:sz w:val="22"/>
          <w:szCs w:val="22"/>
        </w:rPr>
        <w:softHyphen/>
        <w:t xml:space="preserve"> (2)</w:t>
      </w:r>
    </w:p>
    <w:p w14:paraId="52246837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Bolsas de aire frontales para el conductor y el pasajero</w:t>
      </w:r>
    </w:p>
    <w:p w14:paraId="59BEE643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Bolsas de aire laterales delanteras</w:t>
      </w:r>
    </w:p>
    <w:p w14:paraId="0B9481D8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Bolsas de aire de cortina de laterales delanteros y traseros</w:t>
      </w:r>
    </w:p>
    <w:p w14:paraId="5B45E55A" w14:textId="7C8DE66E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Cinturón de seguridad precargado con limitación de fuerza en la </w:t>
      </w:r>
      <w:r w:rsidR="00BD28A7" w:rsidRPr="00BF0BE4">
        <w:rPr>
          <w:rFonts w:cstheme="minorHAnsi"/>
          <w:sz w:val="22"/>
          <w:szCs w:val="22"/>
        </w:rPr>
        <w:t>1</w:t>
      </w:r>
      <w:r w:rsidRPr="00BF0BE4">
        <w:rPr>
          <w:rFonts w:cstheme="minorHAnsi"/>
          <w:sz w:val="22"/>
          <w:szCs w:val="22"/>
        </w:rPr>
        <w:t>ra fila</w:t>
      </w:r>
    </w:p>
    <w:p w14:paraId="237C9C24" w14:textId="79F366D5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Cinturón de Seguridad </w:t>
      </w:r>
      <w:r w:rsidR="00BD28A7" w:rsidRPr="00BF0BE4">
        <w:rPr>
          <w:rFonts w:cstheme="minorHAnsi"/>
          <w:sz w:val="22"/>
          <w:szCs w:val="22"/>
        </w:rPr>
        <w:t>n</w:t>
      </w:r>
      <w:r w:rsidRPr="00BF0BE4">
        <w:rPr>
          <w:rFonts w:cstheme="minorHAnsi"/>
          <w:sz w:val="22"/>
          <w:szCs w:val="22"/>
        </w:rPr>
        <w:t>o-pretensado de restricción de fuerza de la fila trasera</w:t>
      </w:r>
    </w:p>
    <w:p w14:paraId="7E7EE0E0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Recordatorio del cinturón de seguridad del conductor</w:t>
      </w:r>
    </w:p>
    <w:p w14:paraId="6485DC5F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Recordatorio del cinturón de seguridad del pasajero delantero</w:t>
      </w:r>
    </w:p>
    <w:p w14:paraId="7E641108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Recordatorio del cinturón de seguridad de la fila trasera</w:t>
      </w:r>
    </w:p>
    <w:p w14:paraId="5FEE6F05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monitoreo de la presión de los neumáticos (TPMS)</w:t>
      </w:r>
    </w:p>
    <w:p w14:paraId="5925EA42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Anclajes ISO-FIX para asientos infantiles</w:t>
      </w:r>
    </w:p>
    <w:p w14:paraId="1E98BED8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estacionamiento electrónico (EPB)</w:t>
      </w:r>
    </w:p>
    <w:p w14:paraId="64DE2847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Imágenes panorámicas 360°HD</w:t>
      </w:r>
    </w:p>
    <w:p w14:paraId="39BC1465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2 radares de marcha atrás delanteros +4 traseros</w:t>
      </w:r>
    </w:p>
    <w:p w14:paraId="7F67300B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Crucero de velocidad fija</w:t>
      </w:r>
    </w:p>
    <w:p w14:paraId="34AB0F88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freno inteligente</w:t>
      </w:r>
    </w:p>
    <w:p w14:paraId="217F9FDC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Asistencia de frenado hidráulico (HBA)</w:t>
      </w:r>
    </w:p>
    <w:p w14:paraId="38249164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control de tracción (TCS)</w:t>
      </w:r>
    </w:p>
    <w:p w14:paraId="6DEA7454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control de desaceleración del freno de estacionamiento (CDP)</w:t>
      </w:r>
    </w:p>
    <w:p w14:paraId="567DB3E6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control dinámico del vehículo (VDC)</w:t>
      </w:r>
    </w:p>
    <w:p w14:paraId="2F6B6249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Distribución electrónica de la fuerza de frenado (EBD)</w:t>
      </w:r>
    </w:p>
    <w:p w14:paraId="45A65B4B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control de arranque en pendiente (HHC)</w:t>
      </w:r>
    </w:p>
    <w:p w14:paraId="1A091EBF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Función de frenado de confort (CST)</w:t>
      </w:r>
    </w:p>
    <w:p w14:paraId="3B008643" w14:textId="3C8A1C7A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anulación de freno (BOS</w:t>
      </w:r>
      <w:r w:rsidRPr="00BF0BE4">
        <w:rPr>
          <w:rFonts w:eastAsia="Calibri" w:cstheme="minorHAnsi"/>
          <w:sz w:val="22"/>
          <w:szCs w:val="22"/>
        </w:rPr>
        <w:t>)</w:t>
      </w:r>
    </w:p>
    <w:p w14:paraId="511C389A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Suspensión delantera McPherson</w:t>
      </w:r>
    </w:p>
    <w:p w14:paraId="42B45DD6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Suspensión trasera por viga de torsión</w:t>
      </w:r>
    </w:p>
    <w:p w14:paraId="1C80B82E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dirección asistida eléctrica (C-EPS)</w:t>
      </w:r>
    </w:p>
    <w:p w14:paraId="11268399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Ajuste manual de la columna de dirección ajustable en 4 posiciones</w:t>
      </w:r>
    </w:p>
    <w:p w14:paraId="0D93319E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Cambio de marchas electrónico tipo </w:t>
      </w:r>
      <w:proofErr w:type="spellStart"/>
      <w:r w:rsidRPr="00BF0BE4">
        <w:rPr>
          <w:rFonts w:cstheme="minorHAnsi"/>
          <w:sz w:val="22"/>
          <w:szCs w:val="22"/>
        </w:rPr>
        <w:t>knob</w:t>
      </w:r>
      <w:proofErr w:type="spellEnd"/>
    </w:p>
    <w:p w14:paraId="62E3343E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Disco de freno ventilado delantero</w:t>
      </w:r>
    </w:p>
    <w:p w14:paraId="072990AE" w14:textId="1C8C5040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Freno de disco trasero</w:t>
      </w:r>
    </w:p>
    <w:p w14:paraId="77DEE5D4" w14:textId="77777777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Aire acondicionado automático</w:t>
      </w:r>
    </w:p>
    <w:p w14:paraId="4DEF7B3E" w14:textId="27D79206" w:rsidR="008459B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Aire acondicionado con filtro PM2.5 de alta eficiencia</w:t>
      </w:r>
    </w:p>
    <w:p w14:paraId="79524993" w14:textId="1B462D94" w:rsidR="005A4553" w:rsidRPr="00BF0BE4" w:rsidRDefault="008459B3" w:rsidP="008459B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Color Blanco</w:t>
      </w:r>
    </w:p>
    <w:p w14:paraId="10793D07" w14:textId="4FBDE9CC" w:rsidR="005A4553" w:rsidRDefault="005A4553" w:rsidP="005A4553">
      <w:pPr>
        <w:pStyle w:val="Prrafodelista"/>
        <w:tabs>
          <w:tab w:val="left" w:pos="2715"/>
        </w:tabs>
        <w:rPr>
          <w:rFonts w:cstheme="minorHAnsi"/>
          <w:sz w:val="22"/>
          <w:szCs w:val="22"/>
        </w:rPr>
      </w:pPr>
    </w:p>
    <w:p w14:paraId="43BF197E" w14:textId="1541BD35" w:rsidR="00651D85" w:rsidRDefault="00651D85" w:rsidP="005A4553">
      <w:pPr>
        <w:pStyle w:val="Prrafodelista"/>
        <w:tabs>
          <w:tab w:val="left" w:pos="2715"/>
        </w:tabs>
        <w:rPr>
          <w:rFonts w:cstheme="minorHAnsi"/>
          <w:sz w:val="22"/>
          <w:szCs w:val="22"/>
        </w:rPr>
      </w:pPr>
    </w:p>
    <w:p w14:paraId="426B1F76" w14:textId="5B64E54D" w:rsidR="00651D85" w:rsidRPr="00BF0BE4" w:rsidRDefault="00651D85" w:rsidP="00651D85">
      <w:pPr>
        <w:pStyle w:val="Ttulo"/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Partida </w:t>
      </w:r>
      <w:r>
        <w:rPr>
          <w:rFonts w:asciiTheme="minorHAnsi" w:hAnsiTheme="minorHAnsi" w:cstheme="minorHAnsi"/>
          <w:szCs w:val="22"/>
        </w:rPr>
        <w:t>6</w:t>
      </w:r>
    </w:p>
    <w:p w14:paraId="16046A35" w14:textId="77777777" w:rsidR="00651D85" w:rsidRPr="00BF0BE4" w:rsidRDefault="00651D85" w:rsidP="005A4553">
      <w:pPr>
        <w:pStyle w:val="Prrafodelista"/>
        <w:tabs>
          <w:tab w:val="left" w:pos="2715"/>
        </w:tabs>
        <w:rPr>
          <w:rFonts w:cstheme="minorHAnsi"/>
          <w:sz w:val="22"/>
          <w:szCs w:val="22"/>
        </w:rPr>
      </w:pPr>
    </w:p>
    <w:p w14:paraId="3B6E3A4B" w14:textId="586CB700" w:rsidR="00600B95" w:rsidRPr="00BF0BE4" w:rsidRDefault="00600B95" w:rsidP="00600B95">
      <w:pPr>
        <w:pStyle w:val="Prrafodelista"/>
        <w:numPr>
          <w:ilvl w:val="0"/>
          <w:numId w:val="7"/>
        </w:numPr>
        <w:tabs>
          <w:tab w:val="left" w:pos="2715"/>
        </w:tabs>
        <w:spacing w:after="160" w:line="259" w:lineRule="auto"/>
        <w:rPr>
          <w:rFonts w:cstheme="minorHAnsi"/>
          <w:b/>
          <w:bCs/>
          <w:i/>
          <w:iCs/>
          <w:sz w:val="22"/>
          <w:szCs w:val="22"/>
        </w:rPr>
      </w:pPr>
      <w:r w:rsidRPr="00BF0BE4">
        <w:rPr>
          <w:rFonts w:cstheme="minorHAnsi"/>
          <w:b/>
          <w:bCs/>
          <w:i/>
          <w:iCs/>
          <w:sz w:val="22"/>
          <w:szCs w:val="22"/>
        </w:rPr>
        <w:t xml:space="preserve">5 vehículos para transporte de pasajeros con capacidad de 14 plazas con motor a gasolina que cumplan con las siguientes especificaciones: </w:t>
      </w:r>
      <w:r w:rsidRPr="00BF0BE4">
        <w:rPr>
          <w:rFonts w:cstheme="minorHAnsi"/>
          <w:b/>
          <w:bCs/>
          <w:i/>
          <w:iCs/>
          <w:color w:val="FFFFFF" w:themeColor="background1"/>
          <w:sz w:val="22"/>
          <w:szCs w:val="22"/>
        </w:rPr>
        <w:t>FOTON VIEW CS2</w:t>
      </w:r>
      <w:r w:rsidRPr="00BF0BE4">
        <w:rPr>
          <w:rFonts w:cstheme="minorHAnsi"/>
          <w:b/>
          <w:bCs/>
          <w:i/>
          <w:iCs/>
          <w:sz w:val="22"/>
          <w:szCs w:val="22"/>
        </w:rPr>
        <w:t xml:space="preserve"> </w:t>
      </w:r>
    </w:p>
    <w:p w14:paraId="5DB56FF6" w14:textId="0E782954" w:rsidR="00600B95" w:rsidRPr="00BF0BE4" w:rsidRDefault="00BA1C31" w:rsidP="00600B95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b/>
          <w:bCs/>
          <w:i/>
          <w:iCs/>
          <w:sz w:val="22"/>
          <w:szCs w:val="22"/>
        </w:rPr>
      </w:pPr>
      <w:r w:rsidRPr="00BF0BE4">
        <w:rPr>
          <w:rFonts w:cstheme="minorHAnsi"/>
          <w:sz w:val="22"/>
          <w:szCs w:val="22"/>
        </w:rPr>
        <w:t>Motor a gasolina</w:t>
      </w:r>
      <w:r w:rsidR="00E92B6A" w:rsidRPr="00BF0BE4">
        <w:rPr>
          <w:rFonts w:cstheme="minorHAnsi"/>
          <w:sz w:val="22"/>
          <w:szCs w:val="22"/>
        </w:rPr>
        <w:t xml:space="preserve"> 2.4L</w:t>
      </w:r>
    </w:p>
    <w:p w14:paraId="6A9A9F93" w14:textId="77777777" w:rsidR="00BA1C31" w:rsidRPr="00BF0BE4" w:rsidRDefault="00BA1C31" w:rsidP="00600B95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Desplazamiento 2,380 </w:t>
      </w:r>
      <w:proofErr w:type="spellStart"/>
      <w:r w:rsidRPr="00BF0BE4">
        <w:rPr>
          <w:rFonts w:cstheme="minorHAnsi"/>
          <w:sz w:val="22"/>
          <w:szCs w:val="22"/>
        </w:rPr>
        <w:t>cc</w:t>
      </w:r>
      <w:proofErr w:type="spellEnd"/>
    </w:p>
    <w:p w14:paraId="05D6F45E" w14:textId="4DF1F19F" w:rsidR="00BA1C31" w:rsidRPr="00BF0BE4" w:rsidRDefault="00BA1C31" w:rsidP="00600B95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 Potencia máxima 134 hp @ 5,250 rpm</w:t>
      </w:r>
    </w:p>
    <w:p w14:paraId="55CF3E0C" w14:textId="3338D07D" w:rsidR="00BA1C31" w:rsidRPr="00BF0BE4" w:rsidRDefault="00BA1C31" w:rsidP="00600B95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Torque máximo 148 lb-pie @ 2,500 rpm</w:t>
      </w:r>
    </w:p>
    <w:p w14:paraId="25A30D93" w14:textId="6953AB4A" w:rsidR="00BA1C31" w:rsidRPr="00BF0BE4" w:rsidRDefault="00BA1C31" w:rsidP="00600B95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Norma de emisiones – Catalizador</w:t>
      </w:r>
    </w:p>
    <w:p w14:paraId="0CB6D520" w14:textId="37C0D026" w:rsidR="00BA1C31" w:rsidRPr="00BF0BE4" w:rsidRDefault="00BA1C31" w:rsidP="00600B95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Embrague Tipo disco amortiguado seco sencillo</w:t>
      </w:r>
    </w:p>
    <w:p w14:paraId="7AFE1ABE" w14:textId="5031E2CC" w:rsidR="00BA1C31" w:rsidRPr="00BF0BE4" w:rsidRDefault="00BA1C31" w:rsidP="00600B95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Medida (diámetro) 225 mm</w:t>
      </w:r>
    </w:p>
    <w:p w14:paraId="24D691F0" w14:textId="7ED736C6" w:rsidR="00BA1C31" w:rsidRPr="00BF0BE4" w:rsidRDefault="00BA1C31" w:rsidP="00600B95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Accionamiento hidráulico auto ajustable</w:t>
      </w:r>
    </w:p>
    <w:p w14:paraId="215D3E72" w14:textId="430F5050" w:rsidR="00BA1C31" w:rsidRPr="00BF0BE4" w:rsidRDefault="00BA1C31" w:rsidP="00600B95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TRANSMISIÓN GETRAG Jiangxi Mecánica</w:t>
      </w:r>
    </w:p>
    <w:p w14:paraId="3D88E51B" w14:textId="57C8B962" w:rsidR="00BA1C31" w:rsidRPr="00BF0BE4" w:rsidRDefault="00BA1C31" w:rsidP="00600B95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No. de velocidades 5 (cinco) al frente</w:t>
      </w:r>
    </w:p>
    <w:p w14:paraId="04BF79A7" w14:textId="1DE9E523" w:rsidR="00BA1C31" w:rsidRPr="00BF0BE4" w:rsidRDefault="00BA1C31" w:rsidP="00600B95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Tipo de última relación - sobre marcha (OD)</w:t>
      </w:r>
    </w:p>
    <w:p w14:paraId="31081FD2" w14:textId="45A05F4D" w:rsidR="00BA1C31" w:rsidRPr="00BF0BE4" w:rsidRDefault="00BA1C31" w:rsidP="00600B95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Relación de engranes 1a 3.83 / 5ta 0.79</w:t>
      </w:r>
    </w:p>
    <w:p w14:paraId="3474E9A9" w14:textId="4F820C4B" w:rsidR="00BA1C31" w:rsidRPr="00BF0BE4" w:rsidRDefault="00BA1C31" w:rsidP="00600B95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Eje delantero tipo independiente / horquilla y estabilizador</w:t>
      </w:r>
    </w:p>
    <w:p w14:paraId="4B1E8B5D" w14:textId="23B7BFF4" w:rsidR="00BA1C31" w:rsidRPr="00BF0BE4" w:rsidRDefault="00BA1C31" w:rsidP="00600B95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Suspensión de resorte helicoidal y amortiguador</w:t>
      </w:r>
    </w:p>
    <w:p w14:paraId="5B4BA7A4" w14:textId="071E9749" w:rsidR="00BA1C31" w:rsidRPr="00BF0BE4" w:rsidRDefault="00BA1C31" w:rsidP="00600B95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Capacidad de carga 1,600kgs</w:t>
      </w:r>
    </w:p>
    <w:p w14:paraId="0BDFC6F7" w14:textId="39C27996" w:rsidR="00BA1C31" w:rsidRPr="00BF0BE4" w:rsidRDefault="00BA1C31" w:rsidP="00600B95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Eje trasero rígido tipo semi flotante</w:t>
      </w:r>
    </w:p>
    <w:p w14:paraId="74BF394B" w14:textId="539756B8" w:rsidR="00BA1C31" w:rsidRPr="00BF0BE4" w:rsidRDefault="00BA1C31" w:rsidP="00600B95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Suspensión de muelles parabólicos y amortiguador</w:t>
      </w:r>
    </w:p>
    <w:p w14:paraId="6FE6A07D" w14:textId="3B9E7BB3" w:rsidR="00BA1C31" w:rsidRPr="00BF0BE4" w:rsidRDefault="00BA1C31" w:rsidP="00600B95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Capacidad de carga 1,900kgs</w:t>
      </w:r>
    </w:p>
    <w:p w14:paraId="51DED73E" w14:textId="42936DA5" w:rsidR="00BA1C31" w:rsidRPr="00BF0BE4" w:rsidRDefault="00BA1C31" w:rsidP="00600B95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Relación final: 3.900 con una sola velocidad</w:t>
      </w:r>
    </w:p>
    <w:p w14:paraId="44058115" w14:textId="4E7C06D2" w:rsidR="00BA1C31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NEUMÁTICOS radiales 195/60R15-106R (5, incluye refacción)</w:t>
      </w:r>
    </w:p>
    <w:p w14:paraId="049E3B14" w14:textId="029A1CA8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Rin medidas 15.0" X 5.5"</w:t>
      </w:r>
    </w:p>
    <w:p w14:paraId="6D4A18DE" w14:textId="58B8C48D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Alternador 12V-60A</w:t>
      </w:r>
    </w:p>
    <w:p w14:paraId="71637154" w14:textId="66271BCA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Voltaje 12V</w:t>
      </w:r>
    </w:p>
    <w:p w14:paraId="05620022" w14:textId="485480A0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Batería 60A.h</w:t>
      </w:r>
    </w:p>
    <w:p w14:paraId="6CD7474C" w14:textId="7A53E8A1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Frenos de servicio hidráulicos, doble circuito asistidos por vacío</w:t>
      </w:r>
    </w:p>
    <w:p w14:paraId="00106493" w14:textId="0664A7A0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Freno de estacionamiento de tambor actuando en flecha cardán</w:t>
      </w:r>
    </w:p>
    <w:p w14:paraId="5E7F4784" w14:textId="72564CBE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Frenos eje delantero - Discos ventilados</w:t>
      </w:r>
    </w:p>
    <w:p w14:paraId="73CB0E1B" w14:textId="745927F2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Frenos para eje trasero - Tambores autoajustables</w:t>
      </w:r>
    </w:p>
    <w:p w14:paraId="1B5E64DB" w14:textId="04BC0627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ABS+EBD</w:t>
      </w:r>
    </w:p>
    <w:p w14:paraId="7FC98C03" w14:textId="31A8FF11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Depósito de combustible de 65L</w:t>
      </w:r>
    </w:p>
    <w:p w14:paraId="3B4E1035" w14:textId="52B47C6D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No. de pasajeros 16 c/operador</w:t>
      </w:r>
    </w:p>
    <w:p w14:paraId="71163FEE" w14:textId="299B2B18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Radio de giro 6,250 mm</w:t>
      </w:r>
    </w:p>
    <w:p w14:paraId="40D0F862" w14:textId="1891696E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Habilidad de pendiente 25.3%</w:t>
      </w:r>
    </w:p>
    <w:p w14:paraId="1D864F6B" w14:textId="6AF1F15C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lastRenderedPageBreak/>
        <w:t>Velocidad máxima 145 km/h @ 4,000 rpm</w:t>
      </w:r>
    </w:p>
    <w:p w14:paraId="5EC54F48" w14:textId="5C7956B7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Faros de niebla</w:t>
      </w:r>
    </w:p>
    <w:p w14:paraId="75624875" w14:textId="1F472697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Vidrios eléctricos (L&amp;R)</w:t>
      </w:r>
    </w:p>
    <w:p w14:paraId="07A02149" w14:textId="7B008101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Ajuste de espejos eléctrico</w:t>
      </w:r>
    </w:p>
    <w:p w14:paraId="5D61F062" w14:textId="29A3AD91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A/C para cabina y salidas individuales</w:t>
      </w:r>
    </w:p>
    <w:p w14:paraId="687932EA" w14:textId="10451F63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Tercera luz de freno</w:t>
      </w:r>
    </w:p>
    <w:p w14:paraId="26050267" w14:textId="4C98839B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Radio AM/FM/Aux In/USB/MP4</w:t>
      </w:r>
    </w:p>
    <w:p w14:paraId="11FDB843" w14:textId="469F0BF6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Cierre centralizado por control</w:t>
      </w:r>
    </w:p>
    <w:p w14:paraId="5E9AB9CD" w14:textId="5EE16557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Sensores de proximidad en reversa</w:t>
      </w:r>
    </w:p>
    <w:p w14:paraId="78DE54D2" w14:textId="4D61CC84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Dirección hidráulicamente asistida</w:t>
      </w:r>
    </w:p>
    <w:p w14:paraId="3BEFB28E" w14:textId="7704F3DC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Volante ajustable</w:t>
      </w:r>
    </w:p>
    <w:p w14:paraId="140C3A1B" w14:textId="000D42D9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Ajuste automático de altura en faros</w:t>
      </w:r>
    </w:p>
    <w:p w14:paraId="17CA31C9" w14:textId="03E73648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Aviso de cinturón de seguridad</w:t>
      </w:r>
    </w:p>
    <w:p w14:paraId="581A1FD4" w14:textId="03A5CC4F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Peso bruto vehicular (PBV) 3,400Kg</w:t>
      </w:r>
    </w:p>
    <w:p w14:paraId="269A61AE" w14:textId="03ECB962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Peso Vehicular 2,160kg</w:t>
      </w:r>
    </w:p>
    <w:p w14:paraId="2B909994" w14:textId="03E37DC4" w:rsidR="003D6912" w:rsidRPr="00BF0BE4" w:rsidRDefault="003D6912" w:rsidP="003D6912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Carga máxima disponible 1,240kg</w:t>
      </w:r>
    </w:p>
    <w:p w14:paraId="30528F93" w14:textId="5DBAEC99" w:rsidR="00651D85" w:rsidRDefault="003D6912" w:rsidP="00651D85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Color Blanco</w:t>
      </w:r>
    </w:p>
    <w:p w14:paraId="3A06054C" w14:textId="7682BFA2" w:rsidR="00651D85" w:rsidRPr="00BF0BE4" w:rsidRDefault="00651D85" w:rsidP="00651D85">
      <w:pPr>
        <w:pStyle w:val="Ttulo"/>
        <w:spacing w:line="360" w:lineRule="auto"/>
        <w:ind w:left="72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Partida </w:t>
      </w:r>
      <w:r>
        <w:rPr>
          <w:rFonts w:asciiTheme="minorHAnsi" w:hAnsiTheme="minorHAnsi" w:cstheme="minorHAnsi"/>
          <w:szCs w:val="22"/>
        </w:rPr>
        <w:t>7</w:t>
      </w:r>
    </w:p>
    <w:p w14:paraId="67139973" w14:textId="77777777" w:rsidR="00651D85" w:rsidRPr="00651D85" w:rsidRDefault="00651D85" w:rsidP="00651D85">
      <w:pPr>
        <w:tabs>
          <w:tab w:val="left" w:pos="2715"/>
        </w:tabs>
        <w:spacing w:after="160" w:line="259" w:lineRule="auto"/>
        <w:ind w:left="1080"/>
        <w:rPr>
          <w:rFonts w:cstheme="minorHAnsi"/>
          <w:sz w:val="22"/>
          <w:szCs w:val="22"/>
        </w:rPr>
      </w:pPr>
    </w:p>
    <w:p w14:paraId="612FBA2B" w14:textId="77777777" w:rsidR="00E92B6A" w:rsidRPr="00BF0BE4" w:rsidRDefault="00E92B6A" w:rsidP="00E92B6A">
      <w:pPr>
        <w:pStyle w:val="Prrafodelista"/>
        <w:tabs>
          <w:tab w:val="left" w:pos="2715"/>
        </w:tabs>
        <w:spacing w:after="160" w:line="259" w:lineRule="auto"/>
        <w:rPr>
          <w:rFonts w:cstheme="minorHAnsi"/>
          <w:b/>
          <w:bCs/>
          <w:i/>
          <w:iCs/>
          <w:sz w:val="22"/>
          <w:szCs w:val="22"/>
          <w:highlight w:val="green"/>
        </w:rPr>
      </w:pPr>
    </w:p>
    <w:p w14:paraId="1392B858" w14:textId="4B27EDFF" w:rsidR="005A4553" w:rsidRPr="00BF0BE4" w:rsidRDefault="005A4553" w:rsidP="005A4553">
      <w:pPr>
        <w:pStyle w:val="Prrafodelista"/>
        <w:numPr>
          <w:ilvl w:val="0"/>
          <w:numId w:val="7"/>
        </w:numPr>
        <w:tabs>
          <w:tab w:val="left" w:pos="2715"/>
        </w:tabs>
        <w:spacing w:after="160" w:line="259" w:lineRule="auto"/>
        <w:rPr>
          <w:rFonts w:cstheme="minorHAnsi"/>
          <w:b/>
          <w:bCs/>
          <w:i/>
          <w:iCs/>
          <w:sz w:val="22"/>
          <w:szCs w:val="22"/>
        </w:rPr>
      </w:pPr>
      <w:r w:rsidRPr="00BF0BE4">
        <w:rPr>
          <w:rFonts w:cstheme="minorHAnsi"/>
          <w:b/>
          <w:bCs/>
          <w:i/>
          <w:iCs/>
          <w:sz w:val="22"/>
          <w:szCs w:val="22"/>
        </w:rPr>
        <w:t xml:space="preserve">8 vehículos sedan a gasolina con capacidad de 5 </w:t>
      </w:r>
      <w:r w:rsidR="008E6B69" w:rsidRPr="00BF0BE4">
        <w:rPr>
          <w:rFonts w:cstheme="minorHAnsi"/>
          <w:b/>
          <w:bCs/>
          <w:i/>
          <w:iCs/>
          <w:sz w:val="22"/>
          <w:szCs w:val="22"/>
        </w:rPr>
        <w:t>plazas</w:t>
      </w:r>
      <w:r w:rsidRPr="00BF0BE4">
        <w:rPr>
          <w:rFonts w:cstheme="minorHAnsi"/>
          <w:b/>
          <w:bCs/>
          <w:i/>
          <w:iCs/>
          <w:sz w:val="22"/>
          <w:szCs w:val="22"/>
        </w:rPr>
        <w:t xml:space="preserve"> que cumplan con las siguientes especificaciones:</w:t>
      </w:r>
      <w:r w:rsidR="00600B95" w:rsidRPr="00BF0BE4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600B95" w:rsidRPr="00BF0BE4">
        <w:rPr>
          <w:rFonts w:cstheme="minorHAnsi"/>
          <w:b/>
          <w:bCs/>
          <w:i/>
          <w:iCs/>
          <w:color w:val="FFFFFF" w:themeColor="background1"/>
          <w:sz w:val="22"/>
          <w:szCs w:val="22"/>
        </w:rPr>
        <w:t>V-DRIVE</w:t>
      </w:r>
    </w:p>
    <w:p w14:paraId="7EB6B2E6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Motor a gasolina</w:t>
      </w:r>
    </w:p>
    <w:p w14:paraId="41FA24D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Desplazamiento 1.6L</w:t>
      </w:r>
    </w:p>
    <w:p w14:paraId="3463BBD9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Número y disposición de cilindros 4 L</w:t>
      </w:r>
    </w:p>
    <w:p w14:paraId="712A3DB5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Número de válvulas 4 por cilindro</w:t>
      </w:r>
    </w:p>
    <w:p w14:paraId="7C8E4CB3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Potencia neta 106 hp @ 5,600 rpm</w:t>
      </w:r>
    </w:p>
    <w:p w14:paraId="7A216A48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Torque neto 105 lb-pie @ 4,000 rpm</w:t>
      </w:r>
    </w:p>
    <w:p w14:paraId="6EF744B7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alimentación de combustible Inyección Secuencial Multipunto</w:t>
      </w:r>
    </w:p>
    <w:p w14:paraId="1F14045D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Pistón, diámetro y carrera 78 X 83.6mm</w:t>
      </w:r>
    </w:p>
    <w:p w14:paraId="11B3B9C4" w14:textId="620CB35D" w:rsidR="00CC7BC5" w:rsidRPr="00BF0BE4" w:rsidRDefault="005A4553" w:rsidP="00CC7BC5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Relación de compresión 9.8:1</w:t>
      </w:r>
    </w:p>
    <w:p w14:paraId="125EEE7B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Transmisión Manual de 5 velocidades</w:t>
      </w:r>
    </w:p>
    <w:p w14:paraId="5EEF9443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Tracción Tipo Delantera</w:t>
      </w:r>
    </w:p>
    <w:p w14:paraId="53521E4C" w14:textId="7F14F12E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Dirección Asistida eléctricamente sensible a la velocidad del vehículo</w:t>
      </w:r>
    </w:p>
    <w:p w14:paraId="3092C7C1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Suspensión delantera Independiente tipo McPherson con barra estabilizadora</w:t>
      </w:r>
    </w:p>
    <w:p w14:paraId="0A05F1DC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Suspensión Trasera Eje semirrígido</w:t>
      </w:r>
    </w:p>
    <w:p w14:paraId="211C47FC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lastRenderedPageBreak/>
        <w:t>Frenos sistema ABS, EBD y BA Estándar</w:t>
      </w:r>
    </w:p>
    <w:p w14:paraId="550257D3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Frenos delanteros de Disco</w:t>
      </w:r>
    </w:p>
    <w:p w14:paraId="55F02C37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Frenos traseros de Tambor</w:t>
      </w:r>
    </w:p>
    <w:p w14:paraId="79DD2FC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Largo 4,492mm</w:t>
      </w:r>
    </w:p>
    <w:p w14:paraId="357E60B9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Ancho 1,695mm</w:t>
      </w:r>
    </w:p>
    <w:p w14:paraId="4C51700C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Alto 1,509mm</w:t>
      </w:r>
    </w:p>
    <w:p w14:paraId="6B446A3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Distancia entre ejes 2,600mm</w:t>
      </w:r>
    </w:p>
    <w:p w14:paraId="3AAB31AB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Entrevía delantera 1,480mm</w:t>
      </w:r>
    </w:p>
    <w:p w14:paraId="549D52CC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Entrevía trasera 1,485mm</w:t>
      </w:r>
    </w:p>
    <w:p w14:paraId="327E489B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Rines Aluminio 15”</w:t>
      </w:r>
    </w:p>
    <w:p w14:paraId="31B43CC0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Llantas 185/65 R15” </w:t>
      </w:r>
    </w:p>
    <w:p w14:paraId="6A8B4E71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Llanta de refacción Acero R15</w:t>
      </w:r>
    </w:p>
    <w:p w14:paraId="7D4D23D5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Peso vehicular 1056 – 1070kg</w:t>
      </w:r>
    </w:p>
    <w:p w14:paraId="136499F8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Peso bruto vehicular 1441 – 1454kg</w:t>
      </w:r>
    </w:p>
    <w:p w14:paraId="15736EAD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Carrocería tipo Sedán</w:t>
      </w:r>
    </w:p>
    <w:p w14:paraId="0869A371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Rendimiento de combustible en ciudad 15.9 km/L</w:t>
      </w:r>
    </w:p>
    <w:p w14:paraId="57AFC931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Rendimiento de combustible en carretera 22.2 km/L</w:t>
      </w:r>
    </w:p>
    <w:p w14:paraId="0DC63DE9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Rendimiento de combustible combinado 18.2 km/L</w:t>
      </w:r>
    </w:p>
    <w:p w14:paraId="0941D6B6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Tanque de combustible 41 L</w:t>
      </w:r>
    </w:p>
    <w:p w14:paraId="3DD6A709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Capacidad de cajuela 460 L</w:t>
      </w:r>
    </w:p>
    <w:p w14:paraId="6ED2D078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Tipo de combustible Regular</w:t>
      </w:r>
      <w:r w:rsidRPr="00BF0BE4">
        <w:rPr>
          <w:rFonts w:cstheme="minorHAnsi"/>
          <w:sz w:val="22"/>
          <w:szCs w:val="22"/>
        </w:rPr>
        <w:tab/>
      </w:r>
    </w:p>
    <w:p w14:paraId="28948162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Aire acondicionado </w:t>
      </w:r>
    </w:p>
    <w:p w14:paraId="643454C1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Asientos delanteros con cabeceras ajustables y traseros con cabeceras integradas</w:t>
      </w:r>
    </w:p>
    <w:p w14:paraId="46A46D3E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Consola central con portavasos delanteros (2) </w:t>
      </w:r>
    </w:p>
    <w:p w14:paraId="2CFFCA67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Cristales delanteros y traseros eléctricos </w:t>
      </w:r>
    </w:p>
    <w:p w14:paraId="5A44D5F0" w14:textId="77777777" w:rsidR="00600B95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Desempañador trasero con temporizador</w:t>
      </w:r>
    </w:p>
    <w:p w14:paraId="79F5D333" w14:textId="76696F5D" w:rsidR="00CC7BC5" w:rsidRPr="00BF0BE4" w:rsidRDefault="005A4553" w:rsidP="00CC7BC5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proofErr w:type="spellStart"/>
      <w:r w:rsidRPr="00BF0BE4">
        <w:rPr>
          <w:rFonts w:cstheme="minorHAnsi"/>
          <w:sz w:val="22"/>
          <w:szCs w:val="22"/>
        </w:rPr>
        <w:t>Portabotellas</w:t>
      </w:r>
      <w:proofErr w:type="spellEnd"/>
      <w:r w:rsidRPr="00BF0BE4">
        <w:rPr>
          <w:rFonts w:cstheme="minorHAnsi"/>
          <w:sz w:val="22"/>
          <w:szCs w:val="22"/>
        </w:rPr>
        <w:t xml:space="preserve"> en puertas delanteras </w:t>
      </w:r>
    </w:p>
    <w:p w14:paraId="30A219C6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Cierre centralizado de seguros </w:t>
      </w:r>
    </w:p>
    <w:p w14:paraId="55C394B3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Tacómetro </w:t>
      </w:r>
    </w:p>
    <w:p w14:paraId="057934D0" w14:textId="2E713DB1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Sistema de audio AM / FM / MP3 / AUX-IN y 2 bocinas </w:t>
      </w:r>
    </w:p>
    <w:p w14:paraId="03600169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Tomacorriente 12V </w:t>
      </w:r>
    </w:p>
    <w:p w14:paraId="1522C907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Volante con ajuste de altura </w:t>
      </w:r>
    </w:p>
    <w:p w14:paraId="7286C7A3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Defensas al color de la carrocería </w:t>
      </w:r>
    </w:p>
    <w:p w14:paraId="37A5BDF6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Espejos exteriores abatibles </w:t>
      </w:r>
    </w:p>
    <w:p w14:paraId="6C75690C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Espejos exteriores con ajuste manual </w:t>
      </w:r>
    </w:p>
    <w:p w14:paraId="6F4BD3AA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Limpiaparabrisas intermitente </w:t>
      </w:r>
    </w:p>
    <w:p w14:paraId="4B040696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lastRenderedPageBreak/>
        <w:t>Computadora de viaje con doble odómetro, consumo de combustible y medidor de autonomía</w:t>
      </w:r>
    </w:p>
    <w:p w14:paraId="747D7CA2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Seguridad activa y pasiva </w:t>
      </w:r>
    </w:p>
    <w:p w14:paraId="0D235262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Alarma a control remoto con inmovilizador </w:t>
      </w:r>
    </w:p>
    <w:p w14:paraId="1F1C3313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2 bolsas de aire frontales, 2 laterales y 2 tipo cortina</w:t>
      </w:r>
    </w:p>
    <w:p w14:paraId="17E01F98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Cinturones de seguridad delanteros y traseros retráctiles de 3 puntos (ELR) </w:t>
      </w:r>
    </w:p>
    <w:p w14:paraId="0C28CCD5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Control Dinámico Vehicular (VDC) </w:t>
      </w:r>
    </w:p>
    <w:p w14:paraId="1446CD37" w14:textId="0720DA8B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Recordatorio de cinturones de seguridad traseros y frontales (conductor</w:t>
      </w:r>
      <w:r w:rsidR="00BF0BE4">
        <w:rPr>
          <w:rFonts w:cstheme="minorHAnsi"/>
          <w:sz w:val="22"/>
          <w:szCs w:val="22"/>
        </w:rPr>
        <w:t>/</w:t>
      </w:r>
      <w:r w:rsidRPr="00BF0BE4">
        <w:rPr>
          <w:rFonts w:cstheme="minorHAnsi"/>
          <w:sz w:val="22"/>
          <w:szCs w:val="22"/>
        </w:rPr>
        <w:t xml:space="preserve">pasajero) </w:t>
      </w:r>
    </w:p>
    <w:p w14:paraId="7B3B758B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anclaje para silla de bebé en asiento trasero (ISO-FIX)</w:t>
      </w:r>
    </w:p>
    <w:p w14:paraId="33194909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Triángulo de seguridad</w:t>
      </w:r>
    </w:p>
    <w:p w14:paraId="6C13BBB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Sistema de Control de Tracción (TCS) </w:t>
      </w:r>
    </w:p>
    <w:p w14:paraId="4C14D5A3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Sistema de Frenado Antibloqueo (ABS), </w:t>
      </w:r>
    </w:p>
    <w:p w14:paraId="5654A1C2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Distribución Electrónica de Frenado (EBD) y Asistencia de Frenado (BA)</w:t>
      </w:r>
    </w:p>
    <w:p w14:paraId="07CE7DA0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Color: Blanco</w:t>
      </w:r>
    </w:p>
    <w:p w14:paraId="10FEA137" w14:textId="6FA5569B" w:rsidR="00651D85" w:rsidRPr="00BF0BE4" w:rsidRDefault="00651D85" w:rsidP="00651D85">
      <w:pPr>
        <w:pStyle w:val="Ttulo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Partida </w:t>
      </w:r>
      <w:r>
        <w:rPr>
          <w:rFonts w:asciiTheme="minorHAnsi" w:hAnsiTheme="minorHAnsi" w:cstheme="minorHAnsi"/>
          <w:szCs w:val="22"/>
        </w:rPr>
        <w:t>8</w:t>
      </w:r>
    </w:p>
    <w:p w14:paraId="17B6170E" w14:textId="77777777" w:rsidR="005A4553" w:rsidRPr="00BF0BE4" w:rsidRDefault="005A4553" w:rsidP="005A4553">
      <w:pPr>
        <w:tabs>
          <w:tab w:val="left" w:pos="2715"/>
        </w:tabs>
        <w:rPr>
          <w:rFonts w:cstheme="minorHAnsi"/>
          <w:sz w:val="22"/>
          <w:szCs w:val="22"/>
        </w:rPr>
      </w:pPr>
    </w:p>
    <w:p w14:paraId="3F9F22D7" w14:textId="298754AC" w:rsidR="005A4553" w:rsidRPr="00BF0BE4" w:rsidRDefault="005A4553" w:rsidP="005A4553">
      <w:pPr>
        <w:pStyle w:val="Prrafodelista"/>
        <w:numPr>
          <w:ilvl w:val="0"/>
          <w:numId w:val="7"/>
        </w:numPr>
        <w:tabs>
          <w:tab w:val="left" w:pos="2715"/>
        </w:tabs>
        <w:spacing w:after="160" w:line="259" w:lineRule="auto"/>
        <w:rPr>
          <w:rFonts w:cstheme="minorHAnsi"/>
          <w:b/>
          <w:bCs/>
          <w:i/>
          <w:iCs/>
          <w:sz w:val="22"/>
          <w:szCs w:val="22"/>
        </w:rPr>
      </w:pPr>
      <w:r w:rsidRPr="00BF0BE4">
        <w:rPr>
          <w:rFonts w:cstheme="minorHAnsi"/>
          <w:b/>
          <w:bCs/>
          <w:i/>
          <w:iCs/>
          <w:sz w:val="22"/>
          <w:szCs w:val="22"/>
        </w:rPr>
        <w:t xml:space="preserve">12 vehículos tipo pick up doble cabina a gasolina con capacidad de 5 </w:t>
      </w:r>
      <w:r w:rsidR="008E6B69" w:rsidRPr="00BF0BE4">
        <w:rPr>
          <w:rFonts w:cstheme="minorHAnsi"/>
          <w:b/>
          <w:bCs/>
          <w:i/>
          <w:iCs/>
          <w:sz w:val="22"/>
          <w:szCs w:val="22"/>
        </w:rPr>
        <w:t>plazas</w:t>
      </w:r>
      <w:r w:rsidRPr="00BF0BE4">
        <w:rPr>
          <w:rFonts w:cstheme="minorHAnsi"/>
          <w:b/>
          <w:bCs/>
          <w:i/>
          <w:iCs/>
          <w:sz w:val="22"/>
          <w:szCs w:val="22"/>
        </w:rPr>
        <w:t xml:space="preserve"> que cumplan con las siguientes especificaciones:</w:t>
      </w:r>
      <w:r w:rsidR="00600B95" w:rsidRPr="00BF0BE4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600B95" w:rsidRPr="00BF0BE4">
        <w:rPr>
          <w:rFonts w:cstheme="minorHAnsi"/>
          <w:b/>
          <w:bCs/>
          <w:i/>
          <w:iCs/>
          <w:color w:val="FFFFFF" w:themeColor="background1"/>
          <w:sz w:val="22"/>
          <w:szCs w:val="22"/>
        </w:rPr>
        <w:t>FRONTIER SE TM</w:t>
      </w:r>
    </w:p>
    <w:p w14:paraId="57087921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Motor a gasolina </w:t>
      </w:r>
    </w:p>
    <w:p w14:paraId="7B1BDDD2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Desplazamiento 2.5 L</w:t>
      </w:r>
    </w:p>
    <w:p w14:paraId="7719C4A3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Diámetro y carrera del pistón 89 x 100 </w:t>
      </w:r>
    </w:p>
    <w:p w14:paraId="32998B17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Número de válvulas por cilindro 4 </w:t>
      </w:r>
    </w:p>
    <w:p w14:paraId="4779BE28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Potencia neta 166 hp @ 6,000 rpm</w:t>
      </w:r>
    </w:p>
    <w:p w14:paraId="1A1DB87C" w14:textId="77777777" w:rsidR="00600B95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Relación de compresión 10:01 </w:t>
      </w:r>
    </w:p>
    <w:p w14:paraId="7FEB0827" w14:textId="7181C2DE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Sistema de inyección </w:t>
      </w:r>
    </w:p>
    <w:p w14:paraId="76A4C04B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Multipunto Riel de alta presión </w:t>
      </w:r>
    </w:p>
    <w:p w14:paraId="31C199B6" w14:textId="545624BA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Torque neto 178 lb-pie @ 4,000 rpm</w:t>
      </w:r>
    </w:p>
    <w:p w14:paraId="12D6106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Transmisión manual tipo 6MT </w:t>
      </w:r>
    </w:p>
    <w:p w14:paraId="393F98E8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Tracción 2WD </w:t>
      </w:r>
    </w:p>
    <w:p w14:paraId="57D9C82F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Frenos delanteros disco ventilado </w:t>
      </w:r>
    </w:p>
    <w:p w14:paraId="58E18CFD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Traseros Tambor </w:t>
      </w:r>
    </w:p>
    <w:p w14:paraId="5FEA9E8C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dirección tipo Asistencia hidráulica</w:t>
      </w:r>
    </w:p>
    <w:p w14:paraId="46D15C7E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Diámetro de giro 12.6 m</w:t>
      </w:r>
    </w:p>
    <w:p w14:paraId="68D61C5F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Suspensión delantera doble horquilla </w:t>
      </w:r>
    </w:p>
    <w:p w14:paraId="790B571A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Trasera de muelles de 5 brazos </w:t>
      </w:r>
    </w:p>
    <w:p w14:paraId="4319848B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Alternador 120 A </w:t>
      </w:r>
    </w:p>
    <w:p w14:paraId="44FEAB5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lastRenderedPageBreak/>
        <w:t>Encendido Eléctrico</w:t>
      </w:r>
    </w:p>
    <w:p w14:paraId="78FF7F6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Aire acondicionado manual con ventilas delanteras </w:t>
      </w:r>
    </w:p>
    <w:p w14:paraId="7CC72346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6 asideras </w:t>
      </w:r>
    </w:p>
    <w:p w14:paraId="7EA12FAF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Asientos de tela</w:t>
      </w:r>
    </w:p>
    <w:p w14:paraId="08AF4523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Asiento del conductor con 6 posiciones y ajuste manual </w:t>
      </w:r>
    </w:p>
    <w:p w14:paraId="46FC0D3B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Asiento del pasajero con 4 posiciones</w:t>
      </w:r>
    </w:p>
    <w:p w14:paraId="4E946F2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Asiento trasero de banca plegable con 3 cabeceras </w:t>
      </w:r>
    </w:p>
    <w:p w14:paraId="2F78A8B2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Cierre centralizado de seguros del lado de conductor con sensor de velocidad </w:t>
      </w:r>
    </w:p>
    <w:p w14:paraId="42EC8EBA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Consola central con descansabrazos de resina</w:t>
      </w:r>
    </w:p>
    <w:p w14:paraId="082C5C27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Guantera sin llave</w:t>
      </w:r>
    </w:p>
    <w:p w14:paraId="28D7EAD5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Viseras sencillas</w:t>
      </w:r>
    </w:p>
    <w:p w14:paraId="7E58BCB9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Tomacorriente de 12V 2 </w:t>
      </w:r>
    </w:p>
    <w:p w14:paraId="2D4D131F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Vidrios eléctricos de un solo toque del lado del conductor </w:t>
      </w:r>
    </w:p>
    <w:p w14:paraId="00E3674E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Vidrio de privacidad en segunda fila </w:t>
      </w:r>
    </w:p>
    <w:p w14:paraId="2EFEC30D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Volante con ajuste de altura </w:t>
      </w:r>
    </w:p>
    <w:p w14:paraId="7E8D8789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Exterior </w:t>
      </w:r>
    </w:p>
    <w:p w14:paraId="169598DB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4 ganchos de carga dentro de la caja </w:t>
      </w:r>
    </w:p>
    <w:p w14:paraId="0415D205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Defensa frontal al color de la carrocería </w:t>
      </w:r>
    </w:p>
    <w:p w14:paraId="5426AFBB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Defensa trasera en color negro </w:t>
      </w:r>
    </w:p>
    <w:p w14:paraId="6B306F53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Manijas de puerta en color negro de resina </w:t>
      </w:r>
    </w:p>
    <w:p w14:paraId="2EFD8EF9" w14:textId="77777777" w:rsidR="00600B95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Loderas </w:t>
      </w:r>
    </w:p>
    <w:p w14:paraId="72ADD15D" w14:textId="0843E039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Luces traseras de bulbo</w:t>
      </w:r>
    </w:p>
    <w:p w14:paraId="1145C025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Parrilla en color negro </w:t>
      </w:r>
    </w:p>
    <w:p w14:paraId="125EF230" w14:textId="0770CA59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Espejos exteriores con ajuste manual/eléctrico </w:t>
      </w:r>
    </w:p>
    <w:p w14:paraId="73B9585A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Espejos exteriores en color negro de resina</w:t>
      </w:r>
    </w:p>
    <w:p w14:paraId="287F6A42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Espejos exteriores plegables manuales</w:t>
      </w:r>
    </w:p>
    <w:p w14:paraId="3B1C3FAB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Espejo retrovisor antideslumbrante manual</w:t>
      </w:r>
    </w:p>
    <w:p w14:paraId="45C346DB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Faros de halógeno con acabados en negro </w:t>
      </w:r>
    </w:p>
    <w:p w14:paraId="6F822130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Desempañador trasero con temporizador </w:t>
      </w:r>
    </w:p>
    <w:p w14:paraId="6E402246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Limpiaparabrisas de 2 velocidades intermitente y variable</w:t>
      </w:r>
    </w:p>
    <w:p w14:paraId="2D6FD0BD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Audio NON-DIN AUDIO + AM/FM + BTHF</w:t>
      </w:r>
    </w:p>
    <w:p w14:paraId="35A7BF7F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Número de bocinas 2</w:t>
      </w:r>
    </w:p>
    <w:p w14:paraId="7F6A46FF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Conexión bluetooth</w:t>
      </w:r>
    </w:p>
    <w:p w14:paraId="2B329901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Control de velocidad crucero </w:t>
      </w:r>
    </w:p>
    <w:p w14:paraId="4F247249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Volante con controles de audio</w:t>
      </w:r>
    </w:p>
    <w:p w14:paraId="444139D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Seguridad activa y pasiva </w:t>
      </w:r>
    </w:p>
    <w:p w14:paraId="155455A8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Sistema de Frenado Antibloqueo (ABS) </w:t>
      </w:r>
    </w:p>
    <w:p w14:paraId="5F66C720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lastRenderedPageBreak/>
        <w:t xml:space="preserve">Distribución Electrónica de Frenado (EBD) </w:t>
      </w:r>
    </w:p>
    <w:p w14:paraId="04F2003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Asistencia de Frenado (BA) </w:t>
      </w:r>
    </w:p>
    <w:p w14:paraId="52FE7BBE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Cinturones de seguridad frontales de 3 puntos: 2 con ajuste de altura con pre tensionador y limitadores de carga </w:t>
      </w:r>
    </w:p>
    <w:p w14:paraId="07DE125A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3 cinturones de seguridad traseros de 3 puntos</w:t>
      </w:r>
    </w:p>
    <w:p w14:paraId="6D72B081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Inmovilizador</w:t>
      </w:r>
    </w:p>
    <w:p w14:paraId="63EA2C56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Control Dinámico Vehicular (VDC) </w:t>
      </w:r>
    </w:p>
    <w:p w14:paraId="29B3D99A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Diferencial de Deslizamiento Limitado (LSD) </w:t>
      </w:r>
    </w:p>
    <w:p w14:paraId="73AFB42C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Asistente de Ascenso en Pendientes (HSA) </w:t>
      </w:r>
    </w:p>
    <w:p w14:paraId="369FE3E9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Asistente de Estabilidad de Remolque (TSA) </w:t>
      </w:r>
    </w:p>
    <w:p w14:paraId="2EF73916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ISO-FIX </w:t>
      </w:r>
    </w:p>
    <w:p w14:paraId="5D55D9DB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Alerta de cinturón de seguridad </w:t>
      </w:r>
    </w:p>
    <w:p w14:paraId="419390BB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Seguro para niños en puertas traseras</w:t>
      </w:r>
    </w:p>
    <w:p w14:paraId="55243E88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Relación de engranes: 1ra. 4.805 </w:t>
      </w:r>
    </w:p>
    <w:p w14:paraId="6A7FD71F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Relación de engranes: 2da. 2.481 </w:t>
      </w:r>
    </w:p>
    <w:p w14:paraId="456CB9CC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Relación de engranes: 3ra. 1.478 </w:t>
      </w:r>
    </w:p>
    <w:p w14:paraId="77209269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Relación de engranes: 4ta. 1.000 </w:t>
      </w:r>
    </w:p>
    <w:p w14:paraId="00641018" w14:textId="77777777" w:rsidR="00600B95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Relación de engranes: 5ta. 0.825 </w:t>
      </w:r>
    </w:p>
    <w:p w14:paraId="383713E1" w14:textId="3E37DE9D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Relación de engranes: 6ta. 0.700</w:t>
      </w:r>
    </w:p>
    <w:p w14:paraId="34027103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Relación de engranes: reversa 4.835 </w:t>
      </w:r>
    </w:p>
    <w:p w14:paraId="6D0A62EB" w14:textId="0696751F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Relación final (:1) 4.363</w:t>
      </w:r>
    </w:p>
    <w:p w14:paraId="576EB61E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Largo 5,253mm</w:t>
      </w:r>
    </w:p>
    <w:p w14:paraId="4D4D9203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Ancho 1,850mm</w:t>
      </w:r>
    </w:p>
    <w:p w14:paraId="33E75342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Alto total (sin rieles en toldo) 1,797mm</w:t>
      </w:r>
    </w:p>
    <w:p w14:paraId="4C71E078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Distancia entre ejes 3,150mm</w:t>
      </w:r>
    </w:p>
    <w:p w14:paraId="47BD3F19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Claro al piso (estático) 215mm</w:t>
      </w:r>
    </w:p>
    <w:p w14:paraId="422A8450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Ángulo de ataque/salida 29.4/30.1 grados</w:t>
      </w:r>
    </w:p>
    <w:p w14:paraId="7422CFEB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Ángulo ventral 21.2 grados</w:t>
      </w:r>
    </w:p>
    <w:p w14:paraId="768F68EC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Caja de carga: largo 1,509mm</w:t>
      </w:r>
    </w:p>
    <w:p w14:paraId="76B91DFE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Caja de carga: Ancho 1,560mm</w:t>
      </w:r>
    </w:p>
    <w:p w14:paraId="36C087A5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Ancho entre llantas 1,134mm</w:t>
      </w:r>
    </w:p>
    <w:p w14:paraId="13208DDA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Profundidad 519mm</w:t>
      </w:r>
    </w:p>
    <w:p w14:paraId="62EE8D8E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Rines de acero 16” </w:t>
      </w:r>
    </w:p>
    <w:p w14:paraId="74B9649D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Llanta 205R16C </w:t>
      </w:r>
    </w:p>
    <w:p w14:paraId="0755C7AF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Llanta de refacción de tamaño completo con rin de acero/aluminio </w:t>
      </w:r>
    </w:p>
    <w:p w14:paraId="00DA46BD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Peso vehicular 1,776 kg</w:t>
      </w:r>
    </w:p>
    <w:p w14:paraId="50D8830C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Peso bruto vehicular 2,850 kg</w:t>
      </w:r>
    </w:p>
    <w:p w14:paraId="1D283AA8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lastRenderedPageBreak/>
        <w:t>Capacidad de carga 1,074 kg</w:t>
      </w:r>
    </w:p>
    <w:p w14:paraId="2B5EEF10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Tanque de gasolina 80 L </w:t>
      </w:r>
    </w:p>
    <w:p w14:paraId="7405FCD8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Rendimiento de combustible ciudad 10.2 km/L</w:t>
      </w:r>
    </w:p>
    <w:p w14:paraId="24C1E7FA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Rendimiento de combustible carretera 14.9 km/L</w:t>
      </w:r>
    </w:p>
    <w:p w14:paraId="3DED1EE3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Rendimiento de combustible combinado 11.9 km/L</w:t>
      </w:r>
    </w:p>
    <w:p w14:paraId="4CC6C5BA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Capacidad de arrastre 1,588 kg</w:t>
      </w:r>
    </w:p>
    <w:p w14:paraId="009C538E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Color Blanco</w:t>
      </w:r>
    </w:p>
    <w:p w14:paraId="34F85E5D" w14:textId="00A846A2" w:rsidR="00651D85" w:rsidRPr="00BF0BE4" w:rsidRDefault="00651D85" w:rsidP="00651D85">
      <w:pPr>
        <w:pStyle w:val="Ttulo"/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Partida </w:t>
      </w:r>
      <w:r>
        <w:rPr>
          <w:rFonts w:asciiTheme="minorHAnsi" w:hAnsiTheme="minorHAnsi" w:cstheme="minorHAnsi"/>
          <w:szCs w:val="22"/>
        </w:rPr>
        <w:t>9</w:t>
      </w:r>
    </w:p>
    <w:p w14:paraId="083E200B" w14:textId="77777777" w:rsidR="005A4553" w:rsidRPr="00BF0BE4" w:rsidRDefault="005A4553" w:rsidP="005A4553">
      <w:pPr>
        <w:tabs>
          <w:tab w:val="left" w:pos="2715"/>
        </w:tabs>
        <w:rPr>
          <w:rFonts w:cstheme="minorHAnsi"/>
          <w:sz w:val="22"/>
          <w:szCs w:val="22"/>
        </w:rPr>
      </w:pPr>
    </w:p>
    <w:p w14:paraId="525FF4FA" w14:textId="65FC8757" w:rsidR="005A4553" w:rsidRPr="00BF0BE4" w:rsidRDefault="005A4553" w:rsidP="005A4553">
      <w:pPr>
        <w:pStyle w:val="Prrafodelista"/>
        <w:numPr>
          <w:ilvl w:val="0"/>
          <w:numId w:val="7"/>
        </w:numPr>
        <w:tabs>
          <w:tab w:val="left" w:pos="2715"/>
        </w:tabs>
        <w:spacing w:after="160" w:line="259" w:lineRule="auto"/>
        <w:rPr>
          <w:rFonts w:cstheme="minorHAnsi"/>
          <w:b/>
          <w:bCs/>
          <w:i/>
          <w:iCs/>
          <w:sz w:val="22"/>
          <w:szCs w:val="22"/>
        </w:rPr>
      </w:pPr>
      <w:r w:rsidRPr="00BF0BE4">
        <w:rPr>
          <w:rFonts w:cstheme="minorHAnsi"/>
          <w:b/>
          <w:bCs/>
          <w:i/>
          <w:iCs/>
          <w:sz w:val="22"/>
          <w:szCs w:val="22"/>
        </w:rPr>
        <w:t xml:space="preserve">1 vehículo para transporte de carga a gasolina tipo Cargo Van de 2 </w:t>
      </w:r>
      <w:r w:rsidR="008E6B69" w:rsidRPr="00BF0BE4">
        <w:rPr>
          <w:rFonts w:cstheme="minorHAnsi"/>
          <w:b/>
          <w:bCs/>
          <w:i/>
          <w:iCs/>
          <w:sz w:val="22"/>
          <w:szCs w:val="22"/>
        </w:rPr>
        <w:t>plazas</w:t>
      </w:r>
      <w:r w:rsidRPr="00BF0BE4">
        <w:rPr>
          <w:rFonts w:cstheme="minorHAnsi"/>
          <w:b/>
          <w:bCs/>
          <w:i/>
          <w:iCs/>
          <w:sz w:val="22"/>
          <w:szCs w:val="22"/>
        </w:rPr>
        <w:t xml:space="preserve"> que cumpla con las siguientes especificaciones:</w:t>
      </w:r>
      <w:r w:rsidR="00600B95" w:rsidRPr="00BF0BE4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600B95" w:rsidRPr="00BF0BE4">
        <w:rPr>
          <w:rFonts w:cstheme="minorHAnsi"/>
          <w:b/>
          <w:bCs/>
          <w:i/>
          <w:iCs/>
          <w:color w:val="FFFFFF" w:themeColor="background1"/>
          <w:sz w:val="22"/>
          <w:szCs w:val="22"/>
        </w:rPr>
        <w:t>RENAULT KANGOO</w:t>
      </w:r>
    </w:p>
    <w:p w14:paraId="4645FBE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Motor a gasolina</w:t>
      </w:r>
    </w:p>
    <w:p w14:paraId="05DD2C8E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Tanque de combustible 50 L </w:t>
      </w:r>
    </w:p>
    <w:p w14:paraId="1102E515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Capacidad volumétrica 3.3 m3</w:t>
      </w:r>
    </w:p>
    <w:p w14:paraId="38D9B899" w14:textId="67B23ED3" w:rsidR="00CC7BC5" w:rsidRPr="00BF0BE4" w:rsidRDefault="005A4553" w:rsidP="00CC7BC5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Alto 1809 mm </w:t>
      </w:r>
    </w:p>
    <w:p w14:paraId="247C12AE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Ancho (sin considerar retrovisores) 1751 mm </w:t>
      </w:r>
    </w:p>
    <w:p w14:paraId="46E55E40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Distancia entre ejes 2810 mm </w:t>
      </w:r>
    </w:p>
    <w:p w14:paraId="50931AFC" w14:textId="78B354C8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Largo 4395 mm</w:t>
      </w:r>
    </w:p>
    <w:p w14:paraId="678BB545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Dirección tipo Electro Hidráulica</w:t>
      </w:r>
    </w:p>
    <w:p w14:paraId="75B603BC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Diámetro de giro 11.31 m </w:t>
      </w:r>
    </w:p>
    <w:p w14:paraId="62BA442C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Frenos delanteros de disco ventilados</w:t>
      </w:r>
    </w:p>
    <w:p w14:paraId="1ED63603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Frenos traseros de tambor</w:t>
      </w:r>
    </w:p>
    <w:p w14:paraId="1AE2C56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Cilindrada de motor 1598 cm3 </w:t>
      </w:r>
    </w:p>
    <w:p w14:paraId="08BB5EEE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Número de Cilindros: 4</w:t>
      </w:r>
    </w:p>
    <w:p w14:paraId="17357C86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Doble árbol de levas y cadena de distribución </w:t>
      </w:r>
    </w:p>
    <w:p w14:paraId="79F6CCA9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4 válvulas por cilindro </w:t>
      </w:r>
    </w:p>
    <w:p w14:paraId="0C16612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Alimentación inyección multipunto </w:t>
      </w:r>
    </w:p>
    <w:p w14:paraId="51994B5D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Potencia máxima 115 hp @ 5500 rpm</w:t>
      </w:r>
    </w:p>
    <w:p w14:paraId="00ED0BDA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Torque 115 lb @ 4000 pie</w:t>
      </w:r>
    </w:p>
    <w:p w14:paraId="20EC4E3D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Transmisión manual de 5 velocidades</w:t>
      </w:r>
    </w:p>
    <w:p w14:paraId="24823BCD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Carga útil 750 kg </w:t>
      </w:r>
    </w:p>
    <w:p w14:paraId="333CEAF2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Peso en vacío 1233 kg </w:t>
      </w:r>
    </w:p>
    <w:p w14:paraId="430E2257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Peso máximo autorizado 1900 kg</w:t>
      </w:r>
    </w:p>
    <w:p w14:paraId="10482C54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Rendimiento de combustible ciudad 14.2 km/l </w:t>
      </w:r>
    </w:p>
    <w:p w14:paraId="3BD93DAD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Rendimiento de combustible carretera 21.0 km/l </w:t>
      </w:r>
    </w:p>
    <w:p w14:paraId="181FE14E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Rendimiento de combustible mixto 16.6 km/l</w:t>
      </w:r>
    </w:p>
    <w:p w14:paraId="1A131D71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lastRenderedPageBreak/>
        <w:t xml:space="preserve">Llantas 185/65 R15 </w:t>
      </w:r>
    </w:p>
    <w:p w14:paraId="6A5D430D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Rines Acero 15"</w:t>
      </w:r>
    </w:p>
    <w:p w14:paraId="16E2431C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Suspensión delantera McPherson con barra estabilizadora </w:t>
      </w:r>
    </w:p>
    <w:p w14:paraId="0135468B" w14:textId="63365036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Suspensión trasera eje </w:t>
      </w:r>
      <w:r w:rsidR="00CC7BC5" w:rsidRPr="00BF0BE4">
        <w:rPr>
          <w:rFonts w:cstheme="minorHAnsi"/>
          <w:sz w:val="22"/>
          <w:szCs w:val="22"/>
        </w:rPr>
        <w:t>semirrígido</w:t>
      </w:r>
      <w:r w:rsidRPr="00BF0BE4">
        <w:rPr>
          <w:rFonts w:cstheme="minorHAnsi"/>
          <w:sz w:val="22"/>
          <w:szCs w:val="22"/>
        </w:rPr>
        <w:t xml:space="preserve"> en forma de "H" con Barra de Torsión</w:t>
      </w:r>
    </w:p>
    <w:p w14:paraId="73DFECE7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Fascia en color negro con inserto cromado</w:t>
      </w:r>
    </w:p>
    <w:p w14:paraId="709052C7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Espejos retrovisores abatibles manualmente</w:t>
      </w:r>
    </w:p>
    <w:p w14:paraId="6BC48138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Espejo retrovisores con carcasa color negro</w:t>
      </w:r>
    </w:p>
    <w:p w14:paraId="6C9E34F5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Molduras laterales</w:t>
      </w:r>
    </w:p>
    <w:p w14:paraId="0C627F56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Puerta lateral corrediza</w:t>
      </w:r>
    </w:p>
    <w:p w14:paraId="39BBC21C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Puertas traseras asimétricas con apertura 90°/180°</w:t>
      </w:r>
    </w:p>
    <w:p w14:paraId="73128B07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Llanta de refacción mismo tamaño</w:t>
      </w:r>
    </w:p>
    <w:p w14:paraId="296C8A19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Ajuste del volante en Altura </w:t>
      </w:r>
    </w:p>
    <w:p w14:paraId="0E638B59" w14:textId="423B4343" w:rsidR="00CC7BC5" w:rsidRPr="00BF0BE4" w:rsidRDefault="005A4553" w:rsidP="00CC7BC5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Ajuste de Asiento del Conductor en Altura </w:t>
      </w:r>
    </w:p>
    <w:p w14:paraId="03B10F1E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Asientos en tela negra</w:t>
      </w:r>
    </w:p>
    <w:p w14:paraId="3A9DB3C3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Seguros eléctricos de cierre automático con sensores de velocidad</w:t>
      </w:r>
    </w:p>
    <w:p w14:paraId="175D9B4B" w14:textId="423ABF70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Toma de 12V</w:t>
      </w:r>
    </w:p>
    <w:p w14:paraId="3622B042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Luz central delantera</w:t>
      </w:r>
    </w:p>
    <w:p w14:paraId="6BD09D67" w14:textId="3253BD44" w:rsidR="005A4553" w:rsidRPr="00BF0BE4" w:rsidRDefault="00CC7BC5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Porta documentos</w:t>
      </w:r>
      <w:r w:rsidR="005A4553" w:rsidRPr="00BF0BE4">
        <w:rPr>
          <w:rFonts w:cstheme="minorHAnsi"/>
          <w:sz w:val="22"/>
          <w:szCs w:val="22"/>
        </w:rPr>
        <w:t xml:space="preserve"> para pasajero</w:t>
      </w:r>
    </w:p>
    <w:p w14:paraId="3D3378EC" w14:textId="105195E6" w:rsidR="005A4553" w:rsidRPr="00BF0BE4" w:rsidRDefault="00CC7BC5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Porta documentos</w:t>
      </w:r>
      <w:r w:rsidR="005A4553" w:rsidRPr="00BF0BE4">
        <w:rPr>
          <w:rFonts w:cstheme="minorHAnsi"/>
          <w:sz w:val="22"/>
          <w:szCs w:val="22"/>
        </w:rPr>
        <w:t xml:space="preserve"> en visera del conductor</w:t>
      </w:r>
    </w:p>
    <w:p w14:paraId="7AB2BCFD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Compartimiento en la parte superior del tablero del lado del acompañante</w:t>
      </w:r>
    </w:p>
    <w:p w14:paraId="36092C26" w14:textId="6A2434DF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Guantera de 5.2 </w:t>
      </w:r>
      <w:r w:rsidR="00CC7BC5" w:rsidRPr="00BF0BE4">
        <w:rPr>
          <w:rFonts w:cstheme="minorHAnsi"/>
          <w:sz w:val="22"/>
          <w:szCs w:val="22"/>
        </w:rPr>
        <w:t>L</w:t>
      </w:r>
      <w:r w:rsidRPr="00BF0BE4">
        <w:rPr>
          <w:rFonts w:cstheme="minorHAnsi"/>
          <w:sz w:val="22"/>
          <w:szCs w:val="22"/>
        </w:rPr>
        <w:t xml:space="preserve"> de capacidad</w:t>
      </w:r>
    </w:p>
    <w:p w14:paraId="18EF798F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Compartimiento en consola central de almacenaje</w:t>
      </w:r>
    </w:p>
    <w:p w14:paraId="36172EED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Portavasos en consola central</w:t>
      </w:r>
    </w:p>
    <w:p w14:paraId="32701AFB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Aire acondicionado manual y filtro antipolen</w:t>
      </w:r>
    </w:p>
    <w:p w14:paraId="11C7E3B5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Faros de halógeno</w:t>
      </w:r>
    </w:p>
    <w:p w14:paraId="3C774609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Luces diurnas (DLR)</w:t>
      </w:r>
    </w:p>
    <w:p w14:paraId="46C69259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Luces direccionales en costados</w:t>
      </w:r>
    </w:p>
    <w:p w14:paraId="4AE93A52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Faros antiniebla traseros</w:t>
      </w:r>
    </w:p>
    <w:p w14:paraId="706F3B65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Tercera luz de freno</w:t>
      </w:r>
    </w:p>
    <w:p w14:paraId="76468933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Conducción e instrumentos de control</w:t>
      </w:r>
    </w:p>
    <w:p w14:paraId="0B0A5EF2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para disminuir el consumo de gasolina</w:t>
      </w:r>
    </w:p>
    <w:p w14:paraId="27E90F4E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para mejorar el rendimiento de gasolina</w:t>
      </w:r>
    </w:p>
    <w:p w14:paraId="32FCEF50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Computadora de viaje</w:t>
      </w:r>
    </w:p>
    <w:p w14:paraId="2C75B0F2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Frenos ABS</w:t>
      </w:r>
    </w:p>
    <w:p w14:paraId="3A12086F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Distribución Electrónica de Frenado (EBD)</w:t>
      </w:r>
    </w:p>
    <w:p w14:paraId="60DA5FF7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Asistencia de Frenado de Urgencia (AFU)</w:t>
      </w:r>
    </w:p>
    <w:p w14:paraId="34A0782C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Asistencia de Arranque en Pendientes (HSA)</w:t>
      </w:r>
    </w:p>
    <w:p w14:paraId="0B2F09FA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lastRenderedPageBreak/>
        <w:t>Estructura Reforzada para la Protección de los Ocupantes</w:t>
      </w:r>
    </w:p>
    <w:p w14:paraId="269E7511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Cinturones de seguridad delanteros de 3 puntos con ajuste de altura</w:t>
      </w:r>
    </w:p>
    <w:p w14:paraId="27FDDE53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Aviso de cinturón de seguridad para conductor</w:t>
      </w:r>
    </w:p>
    <w:p w14:paraId="5146E520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Bolsa de aire conductor y pasajero</w:t>
      </w:r>
    </w:p>
    <w:p w14:paraId="27D0E7B3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Desconexión de la bolsa de aire del pasajero</w:t>
      </w:r>
    </w:p>
    <w:p w14:paraId="14558729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Protección de carga para conductor</w:t>
      </w:r>
    </w:p>
    <w:p w14:paraId="302EEE29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8 ganchos de fijación de carga</w:t>
      </w:r>
    </w:p>
    <w:p w14:paraId="13737290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Alarma de luces encendidas</w:t>
      </w:r>
    </w:p>
    <w:p w14:paraId="4EFEC5B8" w14:textId="77777777" w:rsidR="005A4553" w:rsidRPr="00BF0BE4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Cinturones de seguridad delanteros</w:t>
      </w:r>
    </w:p>
    <w:p w14:paraId="52B80E6B" w14:textId="2092D171" w:rsidR="005A4553" w:rsidRDefault="005A4553" w:rsidP="005A4553">
      <w:pPr>
        <w:pStyle w:val="Prrafodelista"/>
        <w:numPr>
          <w:ilvl w:val="1"/>
          <w:numId w:val="7"/>
        </w:numPr>
        <w:tabs>
          <w:tab w:val="left" w:pos="2715"/>
        </w:tabs>
        <w:spacing w:after="160" w:line="360" w:lineRule="auto"/>
        <w:jc w:val="both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Color blanco</w:t>
      </w:r>
    </w:p>
    <w:p w14:paraId="52AA6B2C" w14:textId="6EDE6B46" w:rsidR="00651D85" w:rsidRPr="00BF0BE4" w:rsidRDefault="00651D85" w:rsidP="00651D85">
      <w:pPr>
        <w:pStyle w:val="Ttulo"/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Partida 1</w:t>
      </w:r>
      <w:r>
        <w:rPr>
          <w:rFonts w:asciiTheme="minorHAnsi" w:hAnsiTheme="minorHAnsi" w:cstheme="minorHAnsi"/>
          <w:szCs w:val="22"/>
        </w:rPr>
        <w:t>0</w:t>
      </w:r>
    </w:p>
    <w:p w14:paraId="3B799FDD" w14:textId="77777777" w:rsidR="00BF0BE4" w:rsidRPr="00BF0BE4" w:rsidRDefault="00BF0BE4" w:rsidP="00BF0BE4">
      <w:pPr>
        <w:pStyle w:val="Prrafodelista"/>
        <w:tabs>
          <w:tab w:val="left" w:pos="2715"/>
        </w:tabs>
        <w:spacing w:after="160" w:line="360" w:lineRule="auto"/>
        <w:ind w:left="1440"/>
        <w:jc w:val="both"/>
        <w:rPr>
          <w:rFonts w:cstheme="minorHAnsi"/>
          <w:sz w:val="22"/>
          <w:szCs w:val="22"/>
        </w:rPr>
      </w:pPr>
    </w:p>
    <w:p w14:paraId="4F8E3E0B" w14:textId="75F326B4" w:rsidR="00462CBB" w:rsidRPr="00BF0BE4" w:rsidRDefault="00462CBB" w:rsidP="00462CBB">
      <w:pPr>
        <w:pStyle w:val="Prrafodelista"/>
        <w:numPr>
          <w:ilvl w:val="0"/>
          <w:numId w:val="7"/>
        </w:numPr>
        <w:tabs>
          <w:tab w:val="left" w:pos="2715"/>
        </w:tabs>
        <w:spacing w:after="160" w:line="259" w:lineRule="auto"/>
        <w:rPr>
          <w:rFonts w:cstheme="minorHAnsi"/>
          <w:b/>
          <w:bCs/>
          <w:i/>
          <w:iCs/>
          <w:sz w:val="22"/>
          <w:szCs w:val="22"/>
        </w:rPr>
      </w:pPr>
      <w:r w:rsidRPr="00BF0BE4">
        <w:rPr>
          <w:rFonts w:cstheme="minorHAnsi"/>
          <w:b/>
          <w:bCs/>
          <w:i/>
          <w:iCs/>
          <w:sz w:val="22"/>
          <w:szCs w:val="22"/>
        </w:rPr>
        <w:t xml:space="preserve">1 vehículo para transporte de carga </w:t>
      </w:r>
      <w:r w:rsidR="00BF0BE4" w:rsidRPr="00BF0BE4">
        <w:rPr>
          <w:rFonts w:cstheme="minorHAnsi"/>
          <w:b/>
          <w:bCs/>
          <w:i/>
          <w:iCs/>
          <w:sz w:val="22"/>
          <w:szCs w:val="22"/>
        </w:rPr>
        <w:t xml:space="preserve">diésel </w:t>
      </w:r>
      <w:r w:rsidRPr="00BF0BE4">
        <w:rPr>
          <w:rFonts w:cstheme="minorHAnsi"/>
          <w:b/>
          <w:bCs/>
          <w:i/>
          <w:iCs/>
          <w:sz w:val="22"/>
          <w:szCs w:val="22"/>
        </w:rPr>
        <w:t xml:space="preserve">tipo Cargo Van de 2 plazas que cumpla con las siguientes especificaciones: </w:t>
      </w:r>
      <w:r w:rsidRPr="00BF0BE4">
        <w:rPr>
          <w:rFonts w:cstheme="minorHAnsi"/>
          <w:b/>
          <w:bCs/>
          <w:i/>
          <w:iCs/>
          <w:color w:val="FFFFFF" w:themeColor="background1"/>
          <w:sz w:val="22"/>
          <w:szCs w:val="22"/>
        </w:rPr>
        <w:t>VW CRAFTER</w:t>
      </w:r>
    </w:p>
    <w:p w14:paraId="770A5736" w14:textId="69DD32B3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Motor TDI SYCD8T</w:t>
      </w:r>
    </w:p>
    <w:p w14:paraId="65EEF2E3" w14:textId="17559144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Número de cilindros 4</w:t>
      </w:r>
    </w:p>
    <w:p w14:paraId="48B29D2B" w14:textId="4BD51615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Desplazamiento 1,968cm³</w:t>
      </w:r>
    </w:p>
    <w:p w14:paraId="48BD07E2" w14:textId="7087D8BB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Potencia (SAE) 177hp / 3,600rpm</w:t>
      </w:r>
    </w:p>
    <w:p w14:paraId="26928495" w14:textId="2D1999ED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Par neto (SAE) 302Ib-pie/ 1,500-2,000rpm</w:t>
      </w:r>
    </w:p>
    <w:p w14:paraId="4A32D7BD" w14:textId="60D38A0B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Par neto en Nm @ 1/min 410 / 1,500 – 2,000</w:t>
      </w:r>
    </w:p>
    <w:p w14:paraId="2E63B1DF" w14:textId="55679DD7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Alimentación de combustible inyección directa </w:t>
      </w:r>
      <w:proofErr w:type="spellStart"/>
      <w:r w:rsidRPr="00BF0BE4">
        <w:rPr>
          <w:rFonts w:cstheme="minorHAnsi"/>
          <w:sz w:val="22"/>
          <w:szCs w:val="22"/>
        </w:rPr>
        <w:t>common</w:t>
      </w:r>
      <w:proofErr w:type="spellEnd"/>
      <w:r w:rsidRPr="00BF0BE4">
        <w:rPr>
          <w:rFonts w:cstheme="minorHAnsi"/>
          <w:sz w:val="22"/>
          <w:szCs w:val="22"/>
        </w:rPr>
        <w:t xml:space="preserve"> rail</w:t>
      </w:r>
    </w:p>
    <w:p w14:paraId="031F2AFC" w14:textId="1F5A8976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Turbocompresor</w:t>
      </w:r>
    </w:p>
    <w:p w14:paraId="6F58302F" w14:textId="7BCFAE70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Tracción trasera</w:t>
      </w:r>
    </w:p>
    <w:p w14:paraId="6963FF30" w14:textId="29504114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Transmisión manual de 6 velocidades con palanca de cambios tipo 'joystick'</w:t>
      </w:r>
    </w:p>
    <w:p w14:paraId="06DD700A" w14:textId="141FD474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Frenos delanteros de disco ventilado de 16" (303 mm)</w:t>
      </w:r>
    </w:p>
    <w:p w14:paraId="24261E44" w14:textId="5F99E87A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Frenos traseros de disco</w:t>
      </w:r>
    </w:p>
    <w:p w14:paraId="2E787241" w14:textId="14773284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Suspensión y amortiguación estándar</w:t>
      </w:r>
    </w:p>
    <w:p w14:paraId="3BD9B949" w14:textId="6BF6260C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Dirección </w:t>
      </w:r>
      <w:proofErr w:type="spellStart"/>
      <w:r w:rsidRPr="00BF0BE4">
        <w:rPr>
          <w:rFonts w:cstheme="minorHAnsi"/>
          <w:sz w:val="22"/>
          <w:szCs w:val="22"/>
        </w:rPr>
        <w:t>electromécanica</w:t>
      </w:r>
      <w:proofErr w:type="spellEnd"/>
    </w:p>
    <w:p w14:paraId="5D1E78EB" w14:textId="1885F5D9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Rines de acero 5,5J x 16" (eje delantero)</w:t>
      </w:r>
    </w:p>
    <w:p w14:paraId="66354140" w14:textId="0FC1BB3A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Rines de acero 8 1/2J x 16 (para llanta Super Single)</w:t>
      </w:r>
    </w:p>
    <w:p w14:paraId="16386156" w14:textId="2B843467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Llantas 205/75 R16 C 113/111 (eje delantero)</w:t>
      </w:r>
    </w:p>
    <w:p w14:paraId="09DB0D57" w14:textId="7D37BCB3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Llanta trasera Super Single 285/55 R16 126N</w:t>
      </w:r>
    </w:p>
    <w:p w14:paraId="5E4F25AC" w14:textId="7AEF1010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Rueda de repuesto (espacio reducido)</w:t>
      </w:r>
    </w:p>
    <w:p w14:paraId="4048332B" w14:textId="0623D4B9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Pasajeros 2 (</w:t>
      </w:r>
      <w:proofErr w:type="spellStart"/>
      <w:r w:rsidRPr="00BF0BE4">
        <w:rPr>
          <w:rFonts w:cstheme="minorHAnsi"/>
          <w:sz w:val="22"/>
          <w:szCs w:val="22"/>
        </w:rPr>
        <w:t>opc</w:t>
      </w:r>
      <w:proofErr w:type="spellEnd"/>
      <w:r w:rsidRPr="00BF0BE4">
        <w:rPr>
          <w:rFonts w:cstheme="minorHAnsi"/>
          <w:sz w:val="22"/>
          <w:szCs w:val="22"/>
        </w:rPr>
        <w:t>. 3)</w:t>
      </w:r>
    </w:p>
    <w:p w14:paraId="27A474E1" w14:textId="6F238621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Tanque de combustible 75L</w:t>
      </w:r>
    </w:p>
    <w:p w14:paraId="40DD945A" w14:textId="41F4BAAB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lastRenderedPageBreak/>
        <w:t>PBV Peso bruto vehicular 5,000kg</w:t>
      </w:r>
    </w:p>
    <w:p w14:paraId="64AA01D8" w14:textId="308B0A27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Carga útil 2,444kg</w:t>
      </w:r>
    </w:p>
    <w:p w14:paraId="61114505" w14:textId="23D27B91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Volumen de la zona de carga con techo alto 14.4m3</w:t>
      </w:r>
    </w:p>
    <w:p w14:paraId="1F53A0A6" w14:textId="0AA5A31D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Largo 6,836mm</w:t>
      </w:r>
    </w:p>
    <w:p w14:paraId="0F6F4B08" w14:textId="45FEA0C5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Ancho 2,040mm (2,427mm con espejos)</w:t>
      </w:r>
    </w:p>
    <w:p w14:paraId="28C294D9" w14:textId="709B5F02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Alto interior 1,961mm (Techo alto)</w:t>
      </w:r>
    </w:p>
    <w:p w14:paraId="1398D195" w14:textId="7120C3A4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Distancia entre ejes 4,490mm</w:t>
      </w:r>
    </w:p>
    <w:p w14:paraId="10FE4E03" w14:textId="387C2B75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antibloqueo de frenos (ABS)</w:t>
      </w:r>
    </w:p>
    <w:p w14:paraId="0E9BFD73" w14:textId="01D03C58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Bloqueo electrónico del diferencial (EDL)</w:t>
      </w:r>
    </w:p>
    <w:p w14:paraId="2CA7A1CF" w14:textId="06C096B2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electrónico de estabilidad (ESP)</w:t>
      </w:r>
    </w:p>
    <w:p w14:paraId="2561DE71" w14:textId="1A2A17F6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Sistema de asistencia de viento lateral</w:t>
      </w:r>
    </w:p>
    <w:p w14:paraId="5BE5FA61" w14:textId="4CBE5F90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Bolsa de aire para conductor</w:t>
      </w:r>
    </w:p>
    <w:p w14:paraId="3E650216" w14:textId="7BB0EB0A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Bloque electrónico de marcha con alarma de pánico</w:t>
      </w:r>
    </w:p>
    <w:p w14:paraId="4D35C7D5" w14:textId="60B50CB7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Cierre centralizado por control remoto y accionamiento desde el interior</w:t>
      </w:r>
    </w:p>
    <w:p w14:paraId="1CB5A59E" w14:textId="5A4D5CB1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Asistente de arranque en pendientes</w:t>
      </w:r>
    </w:p>
    <w:p w14:paraId="64E9D953" w14:textId="14C4DA25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Batería sin indicación de capacidad</w:t>
      </w:r>
    </w:p>
    <w:p w14:paraId="5EF18A51" w14:textId="5BF58BB7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Enchufes de 12 V en la cabina (en tablero de instrumentos)</w:t>
      </w:r>
    </w:p>
    <w:p w14:paraId="75FDDD72" w14:textId="769001CA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Alternador trifásico sin indicación de potencia</w:t>
      </w:r>
    </w:p>
    <w:p w14:paraId="0DA19EFE" w14:textId="3AD0CD9A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Iluminación interior en cabina y zona de carga</w:t>
      </w:r>
    </w:p>
    <w:p w14:paraId="776C6E46" w14:textId="3C5B7C23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Lámpara de lectura</w:t>
      </w:r>
    </w:p>
    <w:p w14:paraId="1CB62010" w14:textId="23606615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Preparación para radio</w:t>
      </w:r>
    </w:p>
    <w:p w14:paraId="4438F0FF" w14:textId="13D63CA7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Elevadores eléctricos de cristales</w:t>
      </w:r>
    </w:p>
    <w:p w14:paraId="1CE19E46" w14:textId="5B6E7922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2 llaves plegables con mando a distancia</w:t>
      </w:r>
    </w:p>
    <w:p w14:paraId="3829E398" w14:textId="23106DDC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Cierre centralizado con control remoto</w:t>
      </w:r>
    </w:p>
    <w:p w14:paraId="4853649E" w14:textId="77C59147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Puerta lateral deslizable</w:t>
      </w:r>
    </w:p>
    <w:p w14:paraId="7163387E" w14:textId="1AC80EE1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Bisagras para puertas traseras con ángulo de apertura ampliado (270°)</w:t>
      </w:r>
    </w:p>
    <w:p w14:paraId="07EF8603" w14:textId="6E27EAAA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 xml:space="preserve">Espejos </w:t>
      </w:r>
      <w:r w:rsidR="00BF0BE4" w:rsidRPr="00BF0BE4">
        <w:rPr>
          <w:rFonts w:cstheme="minorHAnsi"/>
          <w:sz w:val="22"/>
          <w:szCs w:val="22"/>
        </w:rPr>
        <w:t>r</w:t>
      </w:r>
      <w:r w:rsidRPr="00BF0BE4">
        <w:rPr>
          <w:rFonts w:cstheme="minorHAnsi"/>
          <w:sz w:val="22"/>
          <w:szCs w:val="22"/>
        </w:rPr>
        <w:t>etrovisores exteriores convexos, c</w:t>
      </w:r>
      <w:r w:rsidR="00BF0BE4" w:rsidRPr="00BF0BE4">
        <w:rPr>
          <w:rFonts w:cstheme="minorHAnsi"/>
          <w:sz w:val="22"/>
          <w:szCs w:val="22"/>
        </w:rPr>
        <w:t>/</w:t>
      </w:r>
      <w:r w:rsidRPr="00BF0BE4">
        <w:rPr>
          <w:rFonts w:cstheme="minorHAnsi"/>
          <w:sz w:val="22"/>
          <w:szCs w:val="22"/>
        </w:rPr>
        <w:t>intermitente LED integrado</w:t>
      </w:r>
      <w:r w:rsidR="00BF0BE4" w:rsidRPr="00BF0BE4">
        <w:rPr>
          <w:rFonts w:cstheme="minorHAnsi"/>
          <w:sz w:val="22"/>
          <w:szCs w:val="22"/>
        </w:rPr>
        <w:t xml:space="preserve"> </w:t>
      </w:r>
      <w:r w:rsidRPr="00BF0BE4">
        <w:rPr>
          <w:rFonts w:cstheme="minorHAnsi"/>
          <w:sz w:val="22"/>
          <w:szCs w:val="22"/>
        </w:rPr>
        <w:t>gran</w:t>
      </w:r>
      <w:r w:rsidR="00BF0BE4" w:rsidRPr="00BF0BE4">
        <w:rPr>
          <w:rFonts w:cstheme="minorHAnsi"/>
          <w:sz w:val="22"/>
          <w:szCs w:val="22"/>
        </w:rPr>
        <w:t xml:space="preserve"> </w:t>
      </w:r>
      <w:r w:rsidRPr="00BF0BE4">
        <w:rPr>
          <w:rFonts w:cstheme="minorHAnsi"/>
          <w:sz w:val="22"/>
          <w:szCs w:val="22"/>
        </w:rPr>
        <w:t>ángulo</w:t>
      </w:r>
    </w:p>
    <w:p w14:paraId="327122DE" w14:textId="46A64341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Faros delanteros dobles de halógeno</w:t>
      </w:r>
    </w:p>
    <w:p w14:paraId="736EED7A" w14:textId="10D97CE7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Argolla de remolque delantera</w:t>
      </w:r>
    </w:p>
    <w:p w14:paraId="27540FF0" w14:textId="2B187329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Asiento individual para conductor</w:t>
      </w:r>
      <w:r w:rsidR="00BF0BE4" w:rsidRPr="00BF0BE4">
        <w:rPr>
          <w:rFonts w:cstheme="minorHAnsi"/>
          <w:sz w:val="22"/>
          <w:szCs w:val="22"/>
        </w:rPr>
        <w:t xml:space="preserve"> y pasajeros con c</w:t>
      </w:r>
      <w:r w:rsidRPr="00BF0BE4">
        <w:rPr>
          <w:rFonts w:cstheme="minorHAnsi"/>
          <w:sz w:val="22"/>
          <w:szCs w:val="22"/>
        </w:rPr>
        <w:t>abeceras con ajuste de altura</w:t>
      </w:r>
    </w:p>
    <w:p w14:paraId="235A1FD0" w14:textId="406A50FC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Climatizador con regulación electrónica en la cabina</w:t>
      </w:r>
    </w:p>
    <w:p w14:paraId="49B19F26" w14:textId="5292856F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Tapizado de asientos en tela Austin</w:t>
      </w:r>
    </w:p>
    <w:p w14:paraId="5A15C991" w14:textId="45B5E8D6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4 portavasos en tablero y portaobjetos en techo</w:t>
      </w:r>
    </w:p>
    <w:p w14:paraId="6EB2269E" w14:textId="30AE3B69" w:rsidR="007A5858" w:rsidRPr="00BF0BE4" w:rsidRDefault="007A5858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Guantera</w:t>
      </w:r>
    </w:p>
    <w:p w14:paraId="0C187508" w14:textId="6B5355AA" w:rsidR="00462CBB" w:rsidRPr="00BF0BE4" w:rsidRDefault="00462CBB" w:rsidP="00BF0BE4">
      <w:pPr>
        <w:pStyle w:val="Prrafodelista"/>
        <w:numPr>
          <w:ilvl w:val="1"/>
          <w:numId w:val="7"/>
        </w:numPr>
        <w:tabs>
          <w:tab w:val="left" w:pos="2715"/>
        </w:tabs>
        <w:spacing w:after="160" w:line="259" w:lineRule="auto"/>
        <w:rPr>
          <w:rFonts w:cstheme="minorHAnsi"/>
          <w:sz w:val="22"/>
          <w:szCs w:val="22"/>
        </w:rPr>
      </w:pPr>
      <w:r w:rsidRPr="00BF0BE4">
        <w:rPr>
          <w:rFonts w:cstheme="minorHAnsi"/>
          <w:sz w:val="22"/>
          <w:szCs w:val="22"/>
        </w:rPr>
        <w:t>Color blanco</w:t>
      </w:r>
    </w:p>
    <w:p w14:paraId="52A97F60" w14:textId="77777777" w:rsidR="00BF0BE4" w:rsidRDefault="00BF0BE4">
      <w:pPr>
        <w:spacing w:after="160" w:line="259" w:lineRule="auto"/>
        <w:rPr>
          <w:rFonts w:eastAsia="Times New Roman" w:cstheme="minorHAnsi"/>
          <w:b/>
          <w:sz w:val="22"/>
          <w:szCs w:val="22"/>
          <w:lang w:eastAsia="es-ES"/>
        </w:rPr>
      </w:pPr>
      <w:r>
        <w:rPr>
          <w:rFonts w:cstheme="minorHAnsi"/>
          <w:szCs w:val="22"/>
        </w:rPr>
        <w:br w:type="page"/>
      </w:r>
    </w:p>
    <w:p w14:paraId="4AD5DA7B" w14:textId="4F35812D" w:rsidR="005A4553" w:rsidRPr="00BF0BE4" w:rsidRDefault="005A4553" w:rsidP="005A4553">
      <w:pPr>
        <w:pStyle w:val="Ttulo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BF0BE4">
        <w:rPr>
          <w:rFonts w:asciiTheme="minorHAnsi" w:hAnsiTheme="minorHAnsi" w:cstheme="minorHAnsi"/>
          <w:szCs w:val="22"/>
        </w:rPr>
        <w:lastRenderedPageBreak/>
        <w:t>De las condiciones de entrega de los vehículos:</w:t>
      </w:r>
    </w:p>
    <w:p w14:paraId="092B82C5" w14:textId="566BCB62" w:rsidR="005A4553" w:rsidRPr="00BF0BE4" w:rsidRDefault="005A4553" w:rsidP="00157AB8">
      <w:pPr>
        <w:pStyle w:val="Ttulo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 xml:space="preserve">Los vehículos ofertados por parte del 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>“</w:t>
      </w:r>
      <w:r w:rsidRPr="00BF0BE4">
        <w:rPr>
          <w:rFonts w:asciiTheme="minorHAnsi" w:hAnsiTheme="minorHAnsi" w:cstheme="minorHAnsi"/>
          <w:b w:val="0"/>
          <w:bCs/>
          <w:szCs w:val="22"/>
        </w:rPr>
        <w:t>proveedor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>”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deberán ser única y exclusivamente vehículos nuevos, del año corriente </w:t>
      </w:r>
      <w:r w:rsidR="009763A4" w:rsidRPr="00BF0BE4">
        <w:rPr>
          <w:rFonts w:asciiTheme="minorHAnsi" w:hAnsiTheme="minorHAnsi" w:cstheme="minorHAnsi"/>
          <w:b w:val="0"/>
          <w:bCs/>
          <w:szCs w:val="22"/>
        </w:rPr>
        <w:t xml:space="preserve">o superior 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>o,</w:t>
      </w:r>
      <w:r w:rsidR="009763A4" w:rsidRPr="00BF0BE4">
        <w:rPr>
          <w:rFonts w:asciiTheme="minorHAnsi" w:hAnsiTheme="minorHAnsi" w:cstheme="minorHAnsi"/>
          <w:b w:val="0"/>
          <w:bCs/>
          <w:szCs w:val="22"/>
        </w:rPr>
        <w:t xml:space="preserve"> en los casos en que el modelo 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 xml:space="preserve">requerido </w:t>
      </w:r>
      <w:r w:rsidR="009763A4" w:rsidRPr="00BF0BE4">
        <w:rPr>
          <w:rFonts w:asciiTheme="minorHAnsi" w:hAnsiTheme="minorHAnsi" w:cstheme="minorHAnsi"/>
          <w:b w:val="0"/>
          <w:bCs/>
          <w:szCs w:val="22"/>
        </w:rPr>
        <w:t>aún no esté disponible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 xml:space="preserve"> por parte de la marca, </w:t>
      </w:r>
      <w:r w:rsidR="009763A4" w:rsidRPr="00BF0BE4">
        <w:rPr>
          <w:rFonts w:asciiTheme="minorHAnsi" w:hAnsiTheme="minorHAnsi" w:cstheme="minorHAnsi"/>
          <w:b w:val="0"/>
          <w:bCs/>
          <w:szCs w:val="22"/>
        </w:rPr>
        <w:t>del año inmediato anterior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 xml:space="preserve"> como máximo</w:t>
      </w:r>
      <w:r w:rsidR="009763A4" w:rsidRPr="00BF0BE4">
        <w:rPr>
          <w:rFonts w:asciiTheme="minorHAnsi" w:hAnsiTheme="minorHAnsi" w:cstheme="minorHAnsi"/>
          <w:b w:val="0"/>
          <w:bCs/>
          <w:szCs w:val="22"/>
        </w:rPr>
        <w:t>.</w:t>
      </w:r>
    </w:p>
    <w:p w14:paraId="65446A20" w14:textId="6F12E4F1" w:rsidR="005A4553" w:rsidRPr="00BF0BE4" w:rsidRDefault="005A4553" w:rsidP="00157AB8">
      <w:pPr>
        <w:pStyle w:val="Ttulo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Los vehículos deberán contar y ser entregad</w:t>
      </w:r>
      <w:r w:rsidR="009763A4" w:rsidRPr="00BF0BE4">
        <w:rPr>
          <w:rFonts w:asciiTheme="minorHAnsi" w:hAnsiTheme="minorHAnsi" w:cstheme="minorHAnsi"/>
          <w:b w:val="0"/>
          <w:bCs/>
          <w:szCs w:val="22"/>
        </w:rPr>
        <w:t>o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s con su 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 xml:space="preserve">respectiva 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documentación legal, fiscal y vial mínima 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>indispensable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para su operación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>;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dentro de los cuales se encuentran:</w:t>
      </w:r>
    </w:p>
    <w:p w14:paraId="0CA82E10" w14:textId="77777777" w:rsidR="005A4553" w:rsidRPr="00BF0BE4" w:rsidRDefault="005A4553" w:rsidP="00157AB8">
      <w:pPr>
        <w:pStyle w:val="Ttulo"/>
        <w:numPr>
          <w:ilvl w:val="1"/>
          <w:numId w:val="9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Tarjeta de circulación vigente y al corriente en cuanto al pago de tenencias.</w:t>
      </w:r>
    </w:p>
    <w:p w14:paraId="2AFBC686" w14:textId="77777777" w:rsidR="005A4553" w:rsidRPr="00BF0BE4" w:rsidRDefault="005A4553" w:rsidP="00157AB8">
      <w:pPr>
        <w:pStyle w:val="Ttulo"/>
        <w:numPr>
          <w:ilvl w:val="1"/>
          <w:numId w:val="9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Placas colocadas, en buen estado, visibles y legibles.</w:t>
      </w:r>
    </w:p>
    <w:p w14:paraId="17FBCAB0" w14:textId="58AA8CAB" w:rsidR="005A4553" w:rsidRPr="00BF0BE4" w:rsidRDefault="005A4553" w:rsidP="00157AB8">
      <w:pPr>
        <w:pStyle w:val="Ttulo"/>
        <w:numPr>
          <w:ilvl w:val="1"/>
          <w:numId w:val="9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 xml:space="preserve">Engomado ambiental al corriente para el semestre 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>corriente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al momento de la entrega, siendo </w:t>
      </w:r>
      <w:r w:rsidR="009763A4" w:rsidRPr="00BF0BE4">
        <w:rPr>
          <w:rFonts w:asciiTheme="minorHAnsi" w:hAnsiTheme="minorHAnsi" w:cstheme="minorHAnsi"/>
          <w:b w:val="0"/>
          <w:bCs/>
          <w:szCs w:val="22"/>
        </w:rPr>
        <w:t>é</w:t>
      </w:r>
      <w:r w:rsidRPr="00BF0BE4">
        <w:rPr>
          <w:rFonts w:asciiTheme="minorHAnsi" w:hAnsiTheme="minorHAnsi" w:cstheme="minorHAnsi"/>
          <w:b w:val="0"/>
          <w:bCs/>
          <w:szCs w:val="22"/>
        </w:rPr>
        <w:t>ste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>,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de acuerdo al tipo de vehículo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>,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“0”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 xml:space="preserve"> (cero)</w:t>
      </w:r>
      <w:r w:rsidRPr="00BF0BE4">
        <w:rPr>
          <w:rFonts w:asciiTheme="minorHAnsi" w:hAnsiTheme="minorHAnsi" w:cstheme="minorHAnsi"/>
          <w:b w:val="0"/>
          <w:bCs/>
          <w:szCs w:val="22"/>
        </w:rPr>
        <w:t>, “00”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 xml:space="preserve"> (doble cero)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o 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>“</w:t>
      </w:r>
      <w:r w:rsidRPr="00BF0BE4">
        <w:rPr>
          <w:rFonts w:asciiTheme="minorHAnsi" w:hAnsiTheme="minorHAnsi" w:cstheme="minorHAnsi"/>
          <w:b w:val="0"/>
          <w:bCs/>
          <w:szCs w:val="22"/>
        </w:rPr>
        <w:t>exento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>”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en el caso de vehículos eléctricos</w:t>
      </w:r>
      <w:r w:rsidR="009763A4" w:rsidRPr="00BF0BE4">
        <w:rPr>
          <w:rFonts w:asciiTheme="minorHAnsi" w:hAnsiTheme="minorHAnsi" w:cstheme="minorHAnsi"/>
          <w:b w:val="0"/>
          <w:bCs/>
          <w:szCs w:val="22"/>
        </w:rPr>
        <w:t xml:space="preserve"> o híbridos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y de acuerdo a la normatividad ambiental </w:t>
      </w:r>
      <w:r w:rsidR="009763A4" w:rsidRPr="00BF0BE4">
        <w:rPr>
          <w:rFonts w:asciiTheme="minorHAnsi" w:hAnsiTheme="minorHAnsi" w:cstheme="minorHAnsi"/>
          <w:b w:val="0"/>
          <w:bCs/>
          <w:szCs w:val="22"/>
        </w:rPr>
        <w:t xml:space="preserve">requerida para su circulación </w:t>
      </w:r>
      <w:r w:rsidR="002F115B" w:rsidRPr="00BF0BE4">
        <w:rPr>
          <w:rFonts w:asciiTheme="minorHAnsi" w:hAnsiTheme="minorHAnsi" w:cstheme="minorHAnsi"/>
          <w:b w:val="0"/>
          <w:bCs/>
          <w:szCs w:val="22"/>
        </w:rPr>
        <w:t>dentro de la República Mexicana</w:t>
      </w:r>
      <w:r w:rsidRPr="00BF0BE4">
        <w:rPr>
          <w:rFonts w:asciiTheme="minorHAnsi" w:hAnsiTheme="minorHAnsi" w:cstheme="minorHAnsi"/>
          <w:b w:val="0"/>
          <w:bCs/>
          <w:szCs w:val="22"/>
        </w:rPr>
        <w:t>.</w:t>
      </w:r>
    </w:p>
    <w:p w14:paraId="319B8AC5" w14:textId="21E360C0" w:rsidR="005A4553" w:rsidRPr="00BF0BE4" w:rsidRDefault="005A4553" w:rsidP="00157AB8">
      <w:pPr>
        <w:pStyle w:val="Ttulo"/>
        <w:numPr>
          <w:ilvl w:val="1"/>
          <w:numId w:val="9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Póliza de seguro vigente con cobertura amplia y con aseguradora que garantice la atención pronta y expedita y con cobertura en toda la República Mexicana, además de la asistencia vial correspondiente sin un mínimo de eventos por año.</w:t>
      </w:r>
    </w:p>
    <w:p w14:paraId="37277053" w14:textId="4CACD446" w:rsidR="005A4553" w:rsidRPr="00BF0BE4" w:rsidRDefault="005A4553" w:rsidP="00157AB8">
      <w:pPr>
        <w:pStyle w:val="Ttulo"/>
        <w:numPr>
          <w:ilvl w:val="1"/>
          <w:numId w:val="9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Además</w:t>
      </w:r>
      <w:r w:rsidR="002F115B" w:rsidRPr="00BF0BE4">
        <w:rPr>
          <w:rFonts w:asciiTheme="minorHAnsi" w:hAnsiTheme="minorHAnsi" w:cstheme="minorHAnsi"/>
          <w:b w:val="0"/>
          <w:bCs/>
          <w:szCs w:val="22"/>
        </w:rPr>
        <w:t xml:space="preserve"> de 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 xml:space="preserve">toda </w:t>
      </w:r>
      <w:r w:rsidR="002F115B" w:rsidRPr="00BF0BE4">
        <w:rPr>
          <w:rFonts w:asciiTheme="minorHAnsi" w:hAnsiTheme="minorHAnsi" w:cstheme="minorHAnsi"/>
          <w:b w:val="0"/>
          <w:bCs/>
          <w:szCs w:val="22"/>
        </w:rPr>
        <w:t>la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documentación no estipulada en este documento, pero que sea necesaria para su correcta operación y circulación de acuerdo a la normatividad aplicable por su modelo, marca o función a desarrollar.</w:t>
      </w:r>
    </w:p>
    <w:p w14:paraId="7F0CE1F0" w14:textId="7E6C1FC4" w:rsidR="005A4553" w:rsidRPr="00BF0BE4" w:rsidRDefault="005A4553" w:rsidP="00157AB8">
      <w:pPr>
        <w:pStyle w:val="Ttulo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Los vehículos deberán ser entregados con un juego original de llaves y su duplicado correspondiente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 xml:space="preserve"> (</w:t>
      </w:r>
      <w:r w:rsidRPr="00BF0BE4">
        <w:rPr>
          <w:rFonts w:asciiTheme="minorHAnsi" w:hAnsiTheme="minorHAnsi" w:cstheme="minorHAnsi"/>
          <w:b w:val="0"/>
          <w:bCs/>
          <w:szCs w:val="22"/>
        </w:rPr>
        <w:t>ambos de agencia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>)</w:t>
      </w:r>
      <w:r w:rsidRPr="00BF0BE4">
        <w:rPr>
          <w:rFonts w:asciiTheme="minorHAnsi" w:hAnsiTheme="minorHAnsi" w:cstheme="minorHAnsi"/>
          <w:b w:val="0"/>
          <w:bCs/>
          <w:szCs w:val="22"/>
        </w:rPr>
        <w:t>.</w:t>
      </w:r>
    </w:p>
    <w:p w14:paraId="2C44A076" w14:textId="150B9F56" w:rsidR="005A4553" w:rsidRPr="00BF0BE4" w:rsidRDefault="005A4553" w:rsidP="00157AB8">
      <w:pPr>
        <w:pStyle w:val="Ttulo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Las unidades deberán ser entregadas directamente en las instalaciones de la Dirección de Transporte de la Universidad Autónoma del Estado de Hidalgo, ubicada en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>: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Carretera Pachuca- Tulancingo, Km 9.5, Col. Amaque, Mineral de la Reforma, Hidalgo, México. C.P. 42184. Dentro de un horario de oficina y previa cita acordada con el titular de la dependencia.</w:t>
      </w:r>
    </w:p>
    <w:p w14:paraId="4668DC58" w14:textId="3FB84C07" w:rsidR="005A4553" w:rsidRPr="00BF0BE4" w:rsidRDefault="005A4553" w:rsidP="00157AB8">
      <w:pPr>
        <w:pStyle w:val="Ttulo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 xml:space="preserve">Los vehículos al momento de la entrega deberán </w:t>
      </w:r>
      <w:r w:rsidR="002F115B" w:rsidRPr="00BF0BE4">
        <w:rPr>
          <w:rFonts w:asciiTheme="minorHAnsi" w:hAnsiTheme="minorHAnsi" w:cstheme="minorHAnsi"/>
          <w:b w:val="0"/>
          <w:bCs/>
          <w:szCs w:val="22"/>
        </w:rPr>
        <w:t xml:space="preserve">de contar con el </w:t>
      </w:r>
      <w:r w:rsidR="00CB73FA" w:rsidRPr="00BF0BE4">
        <w:rPr>
          <w:rFonts w:asciiTheme="minorHAnsi" w:hAnsiTheme="minorHAnsi" w:cstheme="minorHAnsi"/>
          <w:b w:val="0"/>
          <w:bCs/>
          <w:szCs w:val="22"/>
        </w:rPr>
        <w:t>tanque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="002F115B" w:rsidRPr="00BF0BE4">
        <w:rPr>
          <w:rFonts w:asciiTheme="minorHAnsi" w:hAnsiTheme="minorHAnsi" w:cstheme="minorHAnsi"/>
          <w:b w:val="0"/>
          <w:bCs/>
          <w:szCs w:val="22"/>
        </w:rPr>
        <w:t>de combustible lleno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>,</w:t>
      </w:r>
      <w:r w:rsidR="002F115B" w:rsidRPr="00BF0BE4">
        <w:rPr>
          <w:rFonts w:asciiTheme="minorHAnsi" w:hAnsiTheme="minorHAnsi" w:cstheme="minorHAnsi"/>
          <w:b w:val="0"/>
          <w:bCs/>
          <w:szCs w:val="22"/>
        </w:rPr>
        <w:t xml:space="preserve"> ya que de igual manera al término del contrato ser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>án devueltos</w:t>
      </w:r>
      <w:r w:rsidR="002F115B" w:rsidRPr="00BF0BE4">
        <w:rPr>
          <w:rFonts w:asciiTheme="minorHAnsi" w:hAnsiTheme="minorHAnsi" w:cstheme="minorHAnsi"/>
          <w:b w:val="0"/>
          <w:bCs/>
          <w:szCs w:val="22"/>
        </w:rPr>
        <w:t xml:space="preserve"> a taque lleno</w:t>
      </w:r>
      <w:r w:rsidR="00CC7BC5" w:rsidRPr="00BF0BE4">
        <w:rPr>
          <w:rFonts w:asciiTheme="minorHAnsi" w:hAnsiTheme="minorHAnsi" w:cstheme="minorHAnsi"/>
          <w:b w:val="0"/>
          <w:bCs/>
          <w:szCs w:val="22"/>
        </w:rPr>
        <w:t>.</w:t>
      </w:r>
    </w:p>
    <w:p w14:paraId="3FD9F582" w14:textId="45039991" w:rsidR="005A4553" w:rsidRPr="00BF0BE4" w:rsidRDefault="005A4553" w:rsidP="00157AB8">
      <w:pPr>
        <w:pStyle w:val="Ttulo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lastRenderedPageBreak/>
        <w:t>Los vehículos al momento de la entrega deberán gozar de excelentes condiciones mecánicas,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 xml:space="preserve"> eléctricas,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 xml:space="preserve">de conectividad, 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chasis, carrocería e interiores, así como presentar todos sus </w:t>
      </w:r>
      <w:r w:rsidR="002F115B" w:rsidRPr="00BF0BE4">
        <w:rPr>
          <w:rFonts w:asciiTheme="minorHAnsi" w:hAnsiTheme="minorHAnsi" w:cstheme="minorHAnsi"/>
          <w:b w:val="0"/>
          <w:bCs/>
          <w:szCs w:val="22"/>
        </w:rPr>
        <w:t xml:space="preserve">accesorios y 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componentes en </w:t>
      </w:r>
      <w:r w:rsidR="002F115B" w:rsidRPr="00BF0BE4">
        <w:rPr>
          <w:rFonts w:asciiTheme="minorHAnsi" w:hAnsiTheme="minorHAnsi" w:cstheme="minorHAnsi"/>
          <w:b w:val="0"/>
          <w:bCs/>
          <w:szCs w:val="22"/>
        </w:rPr>
        <w:t xml:space="preserve">correcto </w:t>
      </w:r>
      <w:r w:rsidRPr="00BF0BE4">
        <w:rPr>
          <w:rFonts w:asciiTheme="minorHAnsi" w:hAnsiTheme="minorHAnsi" w:cstheme="minorHAnsi"/>
          <w:b w:val="0"/>
          <w:bCs/>
          <w:szCs w:val="22"/>
        </w:rPr>
        <w:t>funcionamiento y que todo esto pueda ser inspeccionado y comproba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>ble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al momento de 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>ser entregados a</w:t>
      </w:r>
      <w:r w:rsidR="002F115B" w:rsidRPr="00BF0BE4">
        <w:rPr>
          <w:rFonts w:asciiTheme="minorHAnsi" w:hAnsiTheme="minorHAnsi" w:cstheme="minorHAnsi"/>
          <w:b w:val="0"/>
          <w:bCs/>
          <w:szCs w:val="22"/>
        </w:rPr>
        <w:t xml:space="preserve"> la dependencia solicitante</w:t>
      </w:r>
      <w:r w:rsidRPr="00BF0BE4">
        <w:rPr>
          <w:rFonts w:asciiTheme="minorHAnsi" w:hAnsiTheme="minorHAnsi" w:cstheme="minorHAnsi"/>
          <w:b w:val="0"/>
          <w:bCs/>
          <w:szCs w:val="22"/>
        </w:rPr>
        <w:t>.</w:t>
      </w:r>
    </w:p>
    <w:p w14:paraId="27AC5864" w14:textId="66EFCD70" w:rsidR="005A4553" w:rsidRPr="00BF0BE4" w:rsidRDefault="005A4553" w:rsidP="00157AB8">
      <w:pPr>
        <w:pStyle w:val="Ttulo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Los vehículos deberán contar con una unidad GPS integrada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>, así como un</w:t>
      </w:r>
      <w:r w:rsidR="00BF0BE4">
        <w:rPr>
          <w:rFonts w:asciiTheme="minorHAnsi" w:hAnsiTheme="minorHAnsi" w:cstheme="minorHAnsi"/>
          <w:b w:val="0"/>
          <w:bCs/>
          <w:szCs w:val="22"/>
        </w:rPr>
        <w:t>a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 xml:space="preserve"> plataforma de monitoreo correspondiente y deberán ser entregas las claves y contraseñas para su </w:t>
      </w:r>
      <w:r w:rsidR="0075125B" w:rsidRPr="00BF0BE4">
        <w:rPr>
          <w:rFonts w:asciiTheme="minorHAnsi" w:hAnsiTheme="minorHAnsi" w:cstheme="minorHAnsi"/>
          <w:b w:val="0"/>
          <w:bCs/>
          <w:szCs w:val="22"/>
        </w:rPr>
        <w:t xml:space="preserve">acceso y </w:t>
      </w:r>
      <w:r w:rsidR="007474D3" w:rsidRPr="00BF0BE4">
        <w:rPr>
          <w:rFonts w:asciiTheme="minorHAnsi" w:hAnsiTheme="minorHAnsi" w:cstheme="minorHAnsi"/>
          <w:b w:val="0"/>
          <w:bCs/>
          <w:szCs w:val="22"/>
        </w:rPr>
        <w:t>consulta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="0075125B" w:rsidRPr="00BF0BE4">
        <w:rPr>
          <w:rFonts w:asciiTheme="minorHAnsi" w:hAnsiTheme="minorHAnsi" w:cstheme="minorHAnsi"/>
          <w:b w:val="0"/>
          <w:bCs/>
          <w:szCs w:val="22"/>
        </w:rPr>
        <w:t>de</w:t>
      </w:r>
      <w:r w:rsidR="002F115B" w:rsidRPr="00BF0BE4">
        <w:rPr>
          <w:rFonts w:asciiTheme="minorHAnsi" w:hAnsiTheme="minorHAnsi" w:cstheme="minorHAnsi"/>
          <w:b w:val="0"/>
          <w:bCs/>
          <w:szCs w:val="22"/>
        </w:rPr>
        <w:t xml:space="preserve"> la dependencia solicitante</w:t>
      </w:r>
      <w:r w:rsidRPr="00BF0BE4">
        <w:rPr>
          <w:rFonts w:asciiTheme="minorHAnsi" w:hAnsiTheme="minorHAnsi" w:cstheme="minorHAnsi"/>
          <w:b w:val="0"/>
          <w:bCs/>
          <w:szCs w:val="22"/>
        </w:rPr>
        <w:t>.</w:t>
      </w:r>
    </w:p>
    <w:p w14:paraId="19C7B7D7" w14:textId="7889D8F6" w:rsidR="005A4553" w:rsidRPr="00BF0BE4" w:rsidRDefault="005A4553" w:rsidP="00157AB8">
      <w:pPr>
        <w:pStyle w:val="Ttulo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 xml:space="preserve">Los vehículos entregados deberán de ser </w:t>
      </w:r>
      <w:r w:rsidR="002F115B" w:rsidRPr="00BF0BE4">
        <w:rPr>
          <w:rFonts w:asciiTheme="minorHAnsi" w:hAnsiTheme="minorHAnsi" w:cstheme="minorHAnsi"/>
          <w:b w:val="0"/>
          <w:bCs/>
          <w:szCs w:val="22"/>
        </w:rPr>
        <w:t>primordialmente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de color blanco, con la finalidad de poder ser identificados como vehículos de uso institucional.</w:t>
      </w:r>
    </w:p>
    <w:p w14:paraId="1DE47FD6" w14:textId="77777777" w:rsidR="005A4553" w:rsidRPr="00BF0BE4" w:rsidRDefault="005A4553" w:rsidP="005A4553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</w:p>
    <w:p w14:paraId="6208E837" w14:textId="77777777" w:rsidR="005A4553" w:rsidRPr="00BF0BE4" w:rsidRDefault="005A4553" w:rsidP="005A4553">
      <w:pPr>
        <w:pStyle w:val="Ttulo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BF0BE4">
        <w:rPr>
          <w:rFonts w:asciiTheme="minorHAnsi" w:hAnsiTheme="minorHAnsi" w:cstheme="minorHAnsi"/>
          <w:szCs w:val="22"/>
        </w:rPr>
        <w:t>Del mantenimiento y conservación de los vehículos:</w:t>
      </w:r>
    </w:p>
    <w:p w14:paraId="0AC17E05" w14:textId="627EA57F" w:rsidR="005A4553" w:rsidRPr="00BF0BE4" w:rsidRDefault="005A4553" w:rsidP="00157AB8">
      <w:pPr>
        <w:pStyle w:val="Ttul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 xml:space="preserve">El mantenimiento de los vehículos será programado de acuerdo a lo dictado por el manual del fabricante o cuando se consideren necesarios para garantizar un óptimo funcionamiento o bajo solicitud </w:t>
      </w:r>
      <w:r w:rsidR="002F115B" w:rsidRPr="00BF0BE4">
        <w:rPr>
          <w:rFonts w:asciiTheme="minorHAnsi" w:hAnsiTheme="minorHAnsi" w:cstheme="minorHAnsi"/>
          <w:b w:val="0"/>
          <w:bCs/>
          <w:szCs w:val="22"/>
        </w:rPr>
        <w:t xml:space="preserve">y responsabilidad 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expresa por parte del proveedor </w:t>
      </w:r>
      <w:r w:rsidR="002F115B" w:rsidRPr="00BF0BE4">
        <w:rPr>
          <w:rFonts w:asciiTheme="minorHAnsi" w:hAnsiTheme="minorHAnsi" w:cstheme="minorHAnsi"/>
          <w:b w:val="0"/>
          <w:bCs/>
          <w:szCs w:val="22"/>
        </w:rPr>
        <w:t xml:space="preserve">y 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bajo las siguientes condiciones: </w:t>
      </w:r>
    </w:p>
    <w:p w14:paraId="2C99E46E" w14:textId="48D06A01" w:rsidR="00C97322" w:rsidRPr="00BF0BE4" w:rsidRDefault="00C97322" w:rsidP="00157AB8">
      <w:pPr>
        <w:pStyle w:val="Ttul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 xml:space="preserve">Los mantenimientos preventivos y sus costos serán cubiertos por parte </w:t>
      </w:r>
      <w:r w:rsidR="002F115B" w:rsidRPr="00BF0BE4">
        <w:rPr>
          <w:rFonts w:asciiTheme="minorHAnsi" w:hAnsiTheme="minorHAnsi" w:cstheme="minorHAnsi"/>
          <w:b w:val="0"/>
          <w:bCs/>
          <w:szCs w:val="22"/>
        </w:rPr>
        <w:t xml:space="preserve">del </w:t>
      </w:r>
      <w:r w:rsidR="0075125B" w:rsidRPr="00BF0BE4">
        <w:rPr>
          <w:rFonts w:asciiTheme="minorHAnsi" w:hAnsiTheme="minorHAnsi" w:cstheme="minorHAnsi"/>
          <w:b w:val="0"/>
          <w:bCs/>
          <w:szCs w:val="22"/>
        </w:rPr>
        <w:t>“</w:t>
      </w:r>
      <w:r w:rsidR="002F115B" w:rsidRPr="00BF0BE4">
        <w:rPr>
          <w:rFonts w:asciiTheme="minorHAnsi" w:hAnsiTheme="minorHAnsi" w:cstheme="minorHAnsi"/>
          <w:b w:val="0"/>
          <w:bCs/>
          <w:szCs w:val="22"/>
        </w:rPr>
        <w:t>proveedor</w:t>
      </w:r>
      <w:r w:rsidR="0075125B" w:rsidRPr="00BF0BE4">
        <w:rPr>
          <w:rFonts w:asciiTheme="minorHAnsi" w:hAnsiTheme="minorHAnsi" w:cstheme="minorHAnsi"/>
          <w:b w:val="0"/>
          <w:bCs/>
          <w:szCs w:val="22"/>
        </w:rPr>
        <w:t>”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, por lo que </w:t>
      </w:r>
      <w:r w:rsidR="00651D85">
        <w:rPr>
          <w:rFonts w:asciiTheme="minorHAnsi" w:hAnsiTheme="minorHAnsi" w:cstheme="minorHAnsi"/>
          <w:b w:val="0"/>
          <w:bCs/>
          <w:szCs w:val="22"/>
        </w:rPr>
        <w:t>la</w:t>
      </w:r>
      <w:r w:rsidR="0075125B" w:rsidRPr="00BF0BE4">
        <w:rPr>
          <w:rFonts w:asciiTheme="minorHAnsi" w:hAnsiTheme="minorHAnsi" w:cstheme="minorHAnsi"/>
          <w:b w:val="0"/>
          <w:bCs/>
          <w:szCs w:val="22"/>
        </w:rPr>
        <w:t xml:space="preserve"> “</w:t>
      </w:r>
      <w:r w:rsidR="00651D85">
        <w:rPr>
          <w:rFonts w:asciiTheme="minorHAnsi" w:hAnsiTheme="minorHAnsi" w:cstheme="minorHAnsi"/>
          <w:b w:val="0"/>
          <w:bCs/>
          <w:szCs w:val="22"/>
        </w:rPr>
        <w:t>La universidad</w:t>
      </w:r>
      <w:r w:rsidR="0075125B" w:rsidRPr="00BF0BE4">
        <w:rPr>
          <w:rFonts w:asciiTheme="minorHAnsi" w:hAnsiTheme="minorHAnsi" w:cstheme="minorHAnsi"/>
          <w:b w:val="0"/>
          <w:bCs/>
          <w:szCs w:val="22"/>
        </w:rPr>
        <w:t>”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se compromete a informar con anticipación al cumplimiento del kilometraje </w:t>
      </w:r>
      <w:r w:rsidR="0075125B" w:rsidRPr="00BF0BE4">
        <w:rPr>
          <w:rFonts w:asciiTheme="minorHAnsi" w:hAnsiTheme="minorHAnsi" w:cstheme="minorHAnsi"/>
          <w:b w:val="0"/>
          <w:bCs/>
          <w:szCs w:val="22"/>
        </w:rPr>
        <w:t xml:space="preserve">requerido </w:t>
      </w:r>
      <w:r w:rsidRPr="00BF0BE4">
        <w:rPr>
          <w:rFonts w:asciiTheme="minorHAnsi" w:hAnsiTheme="minorHAnsi" w:cstheme="minorHAnsi"/>
          <w:b w:val="0"/>
          <w:bCs/>
          <w:szCs w:val="22"/>
        </w:rPr>
        <w:t>o</w:t>
      </w:r>
      <w:r w:rsidR="0075125B" w:rsidRPr="00BF0BE4">
        <w:rPr>
          <w:rFonts w:asciiTheme="minorHAnsi" w:hAnsiTheme="minorHAnsi" w:cstheme="minorHAnsi"/>
          <w:b w:val="0"/>
          <w:bCs/>
          <w:szCs w:val="22"/>
        </w:rPr>
        <w:t xml:space="preserve"> el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tiempo establecido como máximo</w:t>
      </w:r>
      <w:r w:rsidR="002F115B" w:rsidRPr="00BF0BE4">
        <w:rPr>
          <w:rFonts w:asciiTheme="minorHAnsi" w:hAnsiTheme="minorHAnsi" w:cstheme="minorHAnsi"/>
          <w:b w:val="0"/>
          <w:bCs/>
          <w:szCs w:val="22"/>
        </w:rPr>
        <w:t xml:space="preserve"> para cada servicio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, </w:t>
      </w:r>
      <w:r w:rsidR="0075125B" w:rsidRPr="00BF0BE4">
        <w:rPr>
          <w:rFonts w:asciiTheme="minorHAnsi" w:hAnsiTheme="minorHAnsi" w:cstheme="minorHAnsi"/>
          <w:b w:val="0"/>
          <w:bCs/>
          <w:szCs w:val="22"/>
        </w:rPr>
        <w:t xml:space="preserve">para que 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se pueda realizar </w:t>
      </w:r>
      <w:r w:rsidR="0075125B" w:rsidRPr="00BF0BE4">
        <w:rPr>
          <w:rFonts w:asciiTheme="minorHAnsi" w:hAnsiTheme="minorHAnsi" w:cstheme="minorHAnsi"/>
          <w:b w:val="0"/>
          <w:bCs/>
          <w:szCs w:val="22"/>
        </w:rPr>
        <w:t>l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a programación </w:t>
      </w:r>
      <w:r w:rsidR="0075125B" w:rsidRPr="00BF0BE4">
        <w:rPr>
          <w:rFonts w:asciiTheme="minorHAnsi" w:hAnsiTheme="minorHAnsi" w:cstheme="minorHAnsi"/>
          <w:b w:val="0"/>
          <w:bCs/>
          <w:szCs w:val="22"/>
        </w:rPr>
        <w:t xml:space="preserve">adecuada 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que garantice </w:t>
      </w:r>
      <w:r w:rsidR="0075125B" w:rsidRPr="00BF0BE4">
        <w:rPr>
          <w:rFonts w:asciiTheme="minorHAnsi" w:hAnsiTheme="minorHAnsi" w:cstheme="minorHAnsi"/>
          <w:b w:val="0"/>
          <w:bCs/>
          <w:szCs w:val="22"/>
        </w:rPr>
        <w:t>la realización d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el </w:t>
      </w:r>
      <w:r w:rsidR="0075125B" w:rsidRPr="00BF0BE4">
        <w:rPr>
          <w:rFonts w:asciiTheme="minorHAnsi" w:hAnsiTheme="minorHAnsi" w:cstheme="minorHAnsi"/>
          <w:b w:val="0"/>
          <w:bCs/>
          <w:szCs w:val="22"/>
        </w:rPr>
        <w:t>mantenimiento,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="0075125B" w:rsidRPr="00BF0BE4">
        <w:rPr>
          <w:rFonts w:asciiTheme="minorHAnsi" w:hAnsiTheme="minorHAnsi" w:cstheme="minorHAnsi"/>
          <w:b w:val="0"/>
          <w:bCs/>
          <w:szCs w:val="22"/>
        </w:rPr>
        <w:t>y la no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afectación de las actividades </w:t>
      </w:r>
      <w:r w:rsidR="0075125B" w:rsidRPr="00BF0BE4">
        <w:rPr>
          <w:rFonts w:asciiTheme="minorHAnsi" w:hAnsiTheme="minorHAnsi" w:cstheme="minorHAnsi"/>
          <w:b w:val="0"/>
          <w:bCs/>
          <w:szCs w:val="22"/>
        </w:rPr>
        <w:t>institucionales derivado de la ausencia de los vehículos</w:t>
      </w:r>
      <w:r w:rsidRPr="00BF0BE4">
        <w:rPr>
          <w:rFonts w:asciiTheme="minorHAnsi" w:hAnsiTheme="minorHAnsi" w:cstheme="minorHAnsi"/>
          <w:b w:val="0"/>
          <w:bCs/>
          <w:szCs w:val="22"/>
        </w:rPr>
        <w:t>.</w:t>
      </w:r>
    </w:p>
    <w:p w14:paraId="3BED84B2" w14:textId="48EAEA02" w:rsidR="005A4553" w:rsidRPr="00BF0BE4" w:rsidRDefault="005A4553" w:rsidP="00157AB8">
      <w:pPr>
        <w:pStyle w:val="Ttul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Los mantenimientos deberán ser realizados dentro de la agencia correspondiente según la marca, modelo y tipo de vehículo. Esto con la finalidad de garantizar el correcto funcionamiento y operación de las unidades</w:t>
      </w:r>
      <w:r w:rsidR="0075125B" w:rsidRPr="00BF0BE4">
        <w:rPr>
          <w:rFonts w:asciiTheme="minorHAnsi" w:hAnsiTheme="minorHAnsi" w:cstheme="minorHAnsi"/>
          <w:b w:val="0"/>
          <w:bCs/>
          <w:szCs w:val="22"/>
        </w:rPr>
        <w:t>, en caso contrario la universidad no se comprometerá a responder por las fallas o desperfectos mecánicos que pudieran derivarse de esta omisión</w:t>
      </w:r>
      <w:r w:rsidRPr="00BF0BE4">
        <w:rPr>
          <w:rFonts w:asciiTheme="minorHAnsi" w:hAnsiTheme="minorHAnsi" w:cstheme="minorHAnsi"/>
          <w:b w:val="0"/>
          <w:bCs/>
          <w:szCs w:val="22"/>
        </w:rPr>
        <w:t>.</w:t>
      </w:r>
    </w:p>
    <w:p w14:paraId="678DD525" w14:textId="4D94D721" w:rsidR="00C97322" w:rsidRPr="00BF0BE4" w:rsidRDefault="00C97322" w:rsidP="00157AB8">
      <w:pPr>
        <w:pStyle w:val="Ttul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 xml:space="preserve">Los desperfectos que correspondan a cuestiones de carrocería deberán ser cubiertos por </w:t>
      </w:r>
      <w:r w:rsidRPr="00BF0BE4">
        <w:rPr>
          <w:rFonts w:asciiTheme="minorHAnsi" w:hAnsiTheme="minorHAnsi" w:cstheme="minorHAnsi"/>
          <w:b w:val="0"/>
          <w:bCs/>
          <w:szCs w:val="22"/>
        </w:rPr>
        <w:lastRenderedPageBreak/>
        <w:t xml:space="preserve">parte de la aseguradora en caso de derivarse de un incidente vial y según lo que determine el ajustador y bajo </w:t>
      </w:r>
      <w:r w:rsidR="0075125B" w:rsidRPr="00BF0BE4">
        <w:rPr>
          <w:rFonts w:asciiTheme="minorHAnsi" w:hAnsiTheme="minorHAnsi" w:cstheme="minorHAnsi"/>
          <w:b w:val="0"/>
          <w:bCs/>
          <w:szCs w:val="22"/>
        </w:rPr>
        <w:t xml:space="preserve">el </w:t>
      </w:r>
      <w:r w:rsidRPr="00BF0BE4">
        <w:rPr>
          <w:rFonts w:asciiTheme="minorHAnsi" w:hAnsiTheme="minorHAnsi" w:cstheme="minorHAnsi"/>
          <w:b w:val="0"/>
          <w:bCs/>
          <w:szCs w:val="22"/>
        </w:rPr>
        <w:t>deslinde de responsabilidades</w:t>
      </w:r>
      <w:r w:rsidR="0075125B" w:rsidRPr="00BF0BE4">
        <w:rPr>
          <w:rFonts w:asciiTheme="minorHAnsi" w:hAnsiTheme="minorHAnsi" w:cstheme="minorHAnsi"/>
          <w:b w:val="0"/>
          <w:bCs/>
          <w:szCs w:val="22"/>
        </w:rPr>
        <w:t xml:space="preserve"> al que haya lugar</w:t>
      </w:r>
      <w:r w:rsidRPr="00BF0BE4">
        <w:rPr>
          <w:rFonts w:asciiTheme="minorHAnsi" w:hAnsiTheme="minorHAnsi" w:cstheme="minorHAnsi"/>
          <w:b w:val="0"/>
          <w:bCs/>
          <w:szCs w:val="22"/>
        </w:rPr>
        <w:t>.</w:t>
      </w:r>
    </w:p>
    <w:p w14:paraId="2E039B60" w14:textId="4AF6613E" w:rsidR="00C97322" w:rsidRPr="00BF0BE4" w:rsidRDefault="00C97322" w:rsidP="00157AB8">
      <w:pPr>
        <w:pStyle w:val="Ttul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La revisión y reemplazo de los neumáticos será cubierto por parte del proveedor y deberá ejecutarse cuando la unidad así lo requiera y siempre en cumplimento de la garantía de seguridad del conductor o pasajeros o de la conservación propia de</w:t>
      </w:r>
      <w:r w:rsidR="0075125B" w:rsidRPr="00BF0BE4">
        <w:rPr>
          <w:rFonts w:asciiTheme="minorHAnsi" w:hAnsiTheme="minorHAnsi" w:cstheme="minorHAnsi"/>
          <w:b w:val="0"/>
          <w:bCs/>
          <w:szCs w:val="22"/>
        </w:rPr>
        <w:t xml:space="preserve">l vehículo, </w:t>
      </w:r>
      <w:r w:rsidRPr="00BF0BE4">
        <w:rPr>
          <w:rFonts w:asciiTheme="minorHAnsi" w:hAnsiTheme="minorHAnsi" w:cstheme="minorHAnsi"/>
          <w:b w:val="0"/>
          <w:bCs/>
          <w:szCs w:val="22"/>
        </w:rPr>
        <w:t>sin límite de kilometraje, monto y/o frecuencia y siempre y cuando el dibujo del neumático sea menor a 2.5 milímetros de profundidad o</w:t>
      </w:r>
      <w:r w:rsidR="006D0320" w:rsidRPr="00BF0BE4">
        <w:rPr>
          <w:rFonts w:asciiTheme="minorHAnsi" w:hAnsiTheme="minorHAnsi" w:cstheme="minorHAnsi"/>
          <w:b w:val="0"/>
          <w:bCs/>
          <w:szCs w:val="22"/>
        </w:rPr>
        <w:t xml:space="preserve"> cuando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el neumático presente cualquier daño visible que comprometa la seguridad de la unidad, el conductor o los pasajeros.</w:t>
      </w:r>
    </w:p>
    <w:p w14:paraId="172A2555" w14:textId="6EF7D95A" w:rsidR="00C97322" w:rsidRPr="00BF0BE4" w:rsidRDefault="00C97322" w:rsidP="00157AB8">
      <w:pPr>
        <w:pStyle w:val="Ttul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En caso de que el vehículo arrendado presente alguna falla, deficiencia, descompostura</w:t>
      </w:r>
      <w:r w:rsidR="006D0320" w:rsidRPr="00BF0BE4">
        <w:rPr>
          <w:rFonts w:asciiTheme="minorHAnsi" w:hAnsiTheme="minorHAnsi" w:cstheme="minorHAnsi"/>
          <w:b w:val="0"/>
          <w:bCs/>
          <w:szCs w:val="22"/>
        </w:rPr>
        <w:t xml:space="preserve"> o siniestro que no represente responsabilidad alguna para </w:t>
      </w:r>
      <w:r w:rsidR="00651D85">
        <w:rPr>
          <w:rFonts w:asciiTheme="minorHAnsi" w:hAnsiTheme="minorHAnsi" w:cstheme="minorHAnsi"/>
          <w:b w:val="0"/>
          <w:bCs/>
          <w:szCs w:val="22"/>
        </w:rPr>
        <w:t>la</w:t>
      </w:r>
      <w:r w:rsidR="006D0320" w:rsidRPr="00BF0BE4">
        <w:rPr>
          <w:rFonts w:asciiTheme="minorHAnsi" w:hAnsiTheme="minorHAnsi" w:cstheme="minorHAnsi"/>
          <w:b w:val="0"/>
          <w:bCs/>
          <w:szCs w:val="22"/>
        </w:rPr>
        <w:t xml:space="preserve"> “</w:t>
      </w:r>
      <w:r w:rsidR="00651D85">
        <w:rPr>
          <w:rFonts w:asciiTheme="minorHAnsi" w:hAnsiTheme="minorHAnsi" w:cstheme="minorHAnsi"/>
          <w:b w:val="0"/>
          <w:bCs/>
          <w:szCs w:val="22"/>
        </w:rPr>
        <w:t>Universidad</w:t>
      </w:r>
      <w:r w:rsidR="006D0320" w:rsidRPr="00BF0BE4">
        <w:rPr>
          <w:rFonts w:asciiTheme="minorHAnsi" w:hAnsiTheme="minorHAnsi" w:cstheme="minorHAnsi"/>
          <w:b w:val="0"/>
          <w:bCs/>
          <w:szCs w:val="22"/>
        </w:rPr>
        <w:t>”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y los servicios de atención o reparación rebasen las 72 horas</w:t>
      </w:r>
      <w:r w:rsidR="006D0320" w:rsidRPr="00BF0BE4">
        <w:rPr>
          <w:rFonts w:asciiTheme="minorHAnsi" w:hAnsiTheme="minorHAnsi" w:cstheme="minorHAnsi"/>
          <w:b w:val="0"/>
          <w:bCs/>
          <w:szCs w:val="22"/>
        </w:rPr>
        <w:t xml:space="preserve"> de entrega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, o </w:t>
      </w:r>
      <w:r w:rsidR="006D0320" w:rsidRPr="00BF0BE4">
        <w:rPr>
          <w:rFonts w:asciiTheme="minorHAnsi" w:hAnsiTheme="minorHAnsi" w:cstheme="minorHAnsi"/>
          <w:b w:val="0"/>
          <w:bCs/>
          <w:szCs w:val="22"/>
        </w:rPr>
        <w:t xml:space="preserve">que 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exista una reincidencia de ingreso a taller, la unidad </w:t>
      </w:r>
      <w:r w:rsidR="006D0320" w:rsidRPr="00BF0BE4">
        <w:rPr>
          <w:rFonts w:asciiTheme="minorHAnsi" w:hAnsiTheme="minorHAnsi" w:cstheme="minorHAnsi"/>
          <w:b w:val="0"/>
          <w:bCs/>
          <w:szCs w:val="22"/>
        </w:rPr>
        <w:t>deberá ser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sustituida</w:t>
      </w:r>
      <w:r w:rsidR="006D0320" w:rsidRPr="00BF0BE4">
        <w:rPr>
          <w:rFonts w:asciiTheme="minorHAnsi" w:hAnsiTheme="minorHAnsi" w:cstheme="minorHAnsi"/>
          <w:b w:val="0"/>
          <w:bCs/>
          <w:szCs w:val="22"/>
        </w:rPr>
        <w:t xml:space="preserve"> por el “proveedor”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con otro vehículo con características </w:t>
      </w:r>
      <w:r w:rsidR="006D0320" w:rsidRPr="00BF0BE4">
        <w:rPr>
          <w:rFonts w:asciiTheme="minorHAnsi" w:hAnsiTheme="minorHAnsi" w:cstheme="minorHAnsi"/>
          <w:b w:val="0"/>
          <w:bCs/>
          <w:szCs w:val="22"/>
        </w:rPr>
        <w:t xml:space="preserve">similares 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o superiores </w:t>
      </w:r>
      <w:r w:rsidR="006D0320" w:rsidRPr="00BF0BE4">
        <w:rPr>
          <w:rFonts w:asciiTheme="minorHAnsi" w:hAnsiTheme="minorHAnsi" w:cstheme="minorHAnsi"/>
          <w:b w:val="0"/>
          <w:bCs/>
          <w:szCs w:val="22"/>
        </w:rPr>
        <w:t xml:space="preserve">de manera provisional </w:t>
      </w:r>
      <w:r w:rsidRPr="00BF0BE4">
        <w:rPr>
          <w:rFonts w:asciiTheme="minorHAnsi" w:hAnsiTheme="minorHAnsi" w:cstheme="minorHAnsi"/>
          <w:b w:val="0"/>
          <w:bCs/>
          <w:szCs w:val="22"/>
        </w:rPr>
        <w:t>en un lapso no mayor a 24 horas</w:t>
      </w:r>
      <w:r w:rsidR="006D0320" w:rsidRPr="00BF0BE4">
        <w:rPr>
          <w:rFonts w:asciiTheme="minorHAnsi" w:hAnsiTheme="minorHAnsi" w:cstheme="minorHAnsi"/>
          <w:b w:val="0"/>
          <w:bCs/>
          <w:szCs w:val="22"/>
        </w:rPr>
        <w:t xml:space="preserve"> posteriores a la </w:t>
      </w:r>
      <w:r w:rsidRPr="00BF0BE4">
        <w:rPr>
          <w:rFonts w:asciiTheme="minorHAnsi" w:hAnsiTheme="minorHAnsi" w:cstheme="minorHAnsi"/>
          <w:b w:val="0"/>
          <w:bCs/>
          <w:szCs w:val="22"/>
        </w:rPr>
        <w:t>emisión del diagnóstico del taller o levantamiento del ajustador de</w:t>
      </w:r>
      <w:r w:rsidR="006D0320" w:rsidRPr="00BF0BE4">
        <w:rPr>
          <w:rFonts w:asciiTheme="minorHAnsi" w:hAnsiTheme="minorHAnsi" w:cstheme="minorHAnsi"/>
          <w:b w:val="0"/>
          <w:bCs/>
          <w:szCs w:val="22"/>
        </w:rPr>
        <w:t>l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seguro.</w:t>
      </w:r>
    </w:p>
    <w:p w14:paraId="38548200" w14:textId="77777777" w:rsidR="005A4553" w:rsidRPr="00BF0BE4" w:rsidRDefault="005A4553" w:rsidP="005A4553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</w:p>
    <w:p w14:paraId="1D0C0FA5" w14:textId="77777777" w:rsidR="005A4553" w:rsidRPr="00BF0BE4" w:rsidRDefault="005A4553" w:rsidP="005A4553">
      <w:pPr>
        <w:pStyle w:val="Ttulo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BF0BE4">
        <w:rPr>
          <w:rFonts w:asciiTheme="minorHAnsi" w:hAnsiTheme="minorHAnsi" w:cstheme="minorHAnsi"/>
          <w:szCs w:val="22"/>
        </w:rPr>
        <w:t>Del cumplimiento de las responsabilidades legales, fiscales y viales:</w:t>
      </w:r>
    </w:p>
    <w:p w14:paraId="23643B2C" w14:textId="50806AA3" w:rsidR="00C97322" w:rsidRPr="00BF0BE4" w:rsidRDefault="00C97322" w:rsidP="00157AB8">
      <w:pPr>
        <w:pStyle w:val="Ttulo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 xml:space="preserve">El cumplimiento de todas las responsabilidades legales, fiscales y viales, </w:t>
      </w:r>
      <w:r w:rsidR="006D0320" w:rsidRPr="00BF0BE4">
        <w:rPr>
          <w:rFonts w:asciiTheme="minorHAnsi" w:hAnsiTheme="minorHAnsi" w:cstheme="minorHAnsi"/>
          <w:b w:val="0"/>
          <w:bCs/>
          <w:szCs w:val="22"/>
        </w:rPr>
        <w:t>correrán por cuenta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del </w:t>
      </w:r>
      <w:r w:rsidR="006D0320" w:rsidRPr="00BF0BE4">
        <w:rPr>
          <w:rFonts w:asciiTheme="minorHAnsi" w:hAnsiTheme="minorHAnsi" w:cstheme="minorHAnsi"/>
          <w:b w:val="0"/>
          <w:bCs/>
          <w:szCs w:val="22"/>
        </w:rPr>
        <w:t>“</w:t>
      </w:r>
      <w:r w:rsidRPr="00BF0BE4">
        <w:rPr>
          <w:rFonts w:asciiTheme="minorHAnsi" w:hAnsiTheme="minorHAnsi" w:cstheme="minorHAnsi"/>
          <w:b w:val="0"/>
          <w:bCs/>
          <w:szCs w:val="22"/>
        </w:rPr>
        <w:t>proveedor</w:t>
      </w:r>
      <w:r w:rsidR="006D0320" w:rsidRPr="00BF0BE4">
        <w:rPr>
          <w:rFonts w:asciiTheme="minorHAnsi" w:hAnsiTheme="minorHAnsi" w:cstheme="minorHAnsi"/>
          <w:b w:val="0"/>
          <w:bCs/>
          <w:szCs w:val="22"/>
        </w:rPr>
        <w:t xml:space="preserve">”, 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tales como: pago de tenencias, derechos de alta y baja, cumplimiento del programa de verificación vehicular y demás trámites </w:t>
      </w:r>
      <w:r w:rsidR="006D0320" w:rsidRPr="00BF0BE4">
        <w:rPr>
          <w:rFonts w:asciiTheme="minorHAnsi" w:hAnsiTheme="minorHAnsi" w:cstheme="minorHAnsi"/>
          <w:b w:val="0"/>
          <w:bCs/>
          <w:szCs w:val="22"/>
        </w:rPr>
        <w:t>necesarios para su correcta operación y circulación de acuerdo a la normatividad aplicable por su modelo, marca o función a desarrollar</w:t>
      </w:r>
    </w:p>
    <w:p w14:paraId="2D5415A4" w14:textId="3A6E3A0F" w:rsidR="00C97322" w:rsidRPr="00BF0BE4" w:rsidRDefault="00C97322" w:rsidP="00157AB8">
      <w:pPr>
        <w:pStyle w:val="Ttulo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bookmarkStart w:id="0" w:name="_Hlk171674622"/>
      <w:r w:rsidRPr="00BF0BE4">
        <w:rPr>
          <w:rFonts w:asciiTheme="minorHAnsi" w:hAnsiTheme="minorHAnsi" w:cstheme="minorHAnsi"/>
          <w:b w:val="0"/>
          <w:bCs/>
          <w:szCs w:val="22"/>
        </w:rPr>
        <w:t xml:space="preserve">Las multas, infracciones o desperfectos a las unidades derivados de hechos de tránsito correrán por cuenta </w:t>
      </w:r>
      <w:r w:rsidR="006D0320" w:rsidRPr="00BF0BE4">
        <w:rPr>
          <w:rFonts w:asciiTheme="minorHAnsi" w:hAnsiTheme="minorHAnsi" w:cstheme="minorHAnsi"/>
          <w:b w:val="0"/>
          <w:bCs/>
          <w:szCs w:val="22"/>
        </w:rPr>
        <w:t>de</w:t>
      </w:r>
      <w:r w:rsidR="00651D85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="006D0320" w:rsidRPr="00BF0BE4">
        <w:rPr>
          <w:rFonts w:asciiTheme="minorHAnsi" w:hAnsiTheme="minorHAnsi" w:cstheme="minorHAnsi"/>
          <w:b w:val="0"/>
          <w:bCs/>
          <w:szCs w:val="22"/>
        </w:rPr>
        <w:t>l</w:t>
      </w:r>
      <w:r w:rsidR="00651D85">
        <w:rPr>
          <w:rFonts w:asciiTheme="minorHAnsi" w:hAnsiTheme="minorHAnsi" w:cstheme="minorHAnsi"/>
          <w:b w:val="0"/>
          <w:bCs/>
          <w:szCs w:val="22"/>
        </w:rPr>
        <w:t>a</w:t>
      </w:r>
      <w:r w:rsidR="006D0320" w:rsidRPr="00BF0BE4">
        <w:rPr>
          <w:rFonts w:asciiTheme="minorHAnsi" w:hAnsiTheme="minorHAnsi" w:cstheme="minorHAnsi"/>
          <w:b w:val="0"/>
          <w:bCs/>
          <w:szCs w:val="22"/>
        </w:rPr>
        <w:t xml:space="preserve"> “</w:t>
      </w:r>
      <w:r w:rsidR="00651D85">
        <w:rPr>
          <w:rFonts w:asciiTheme="minorHAnsi" w:hAnsiTheme="minorHAnsi" w:cstheme="minorHAnsi"/>
          <w:b w:val="0"/>
          <w:bCs/>
          <w:szCs w:val="22"/>
        </w:rPr>
        <w:t>La universidad</w:t>
      </w:r>
      <w:r w:rsidR="006D0320" w:rsidRPr="00BF0BE4">
        <w:rPr>
          <w:rFonts w:asciiTheme="minorHAnsi" w:hAnsiTheme="minorHAnsi" w:cstheme="minorHAnsi"/>
          <w:b w:val="0"/>
          <w:bCs/>
          <w:szCs w:val="22"/>
        </w:rPr>
        <w:t>”,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al ser acciones propias </w:t>
      </w:r>
      <w:r w:rsidR="006D0320" w:rsidRPr="00BF0BE4">
        <w:rPr>
          <w:rFonts w:asciiTheme="minorHAnsi" w:hAnsiTheme="minorHAnsi" w:cstheme="minorHAnsi"/>
          <w:b w:val="0"/>
          <w:bCs/>
          <w:szCs w:val="22"/>
        </w:rPr>
        <w:t xml:space="preserve">derivadas </w:t>
      </w:r>
      <w:r w:rsidRPr="00BF0BE4">
        <w:rPr>
          <w:rFonts w:asciiTheme="minorHAnsi" w:hAnsiTheme="minorHAnsi" w:cstheme="minorHAnsi"/>
          <w:b w:val="0"/>
          <w:bCs/>
          <w:szCs w:val="22"/>
        </w:rPr>
        <w:t>del manejo</w:t>
      </w:r>
      <w:r w:rsidR="006D0320" w:rsidRPr="00BF0BE4">
        <w:rPr>
          <w:rFonts w:asciiTheme="minorHAnsi" w:hAnsiTheme="minorHAnsi" w:cstheme="minorHAnsi"/>
          <w:b w:val="0"/>
          <w:bCs/>
          <w:szCs w:val="22"/>
        </w:rPr>
        <w:t xml:space="preserve">, operación y disposición 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de </w:t>
      </w:r>
      <w:r w:rsidR="006D0320" w:rsidRPr="00BF0BE4">
        <w:rPr>
          <w:rFonts w:asciiTheme="minorHAnsi" w:hAnsiTheme="minorHAnsi" w:cstheme="minorHAnsi"/>
          <w:b w:val="0"/>
          <w:bCs/>
          <w:szCs w:val="22"/>
        </w:rPr>
        <w:t xml:space="preserve">las unidades por parte de </w:t>
      </w:r>
      <w:r w:rsidRPr="00BF0BE4">
        <w:rPr>
          <w:rFonts w:asciiTheme="minorHAnsi" w:hAnsiTheme="minorHAnsi" w:cstheme="minorHAnsi"/>
          <w:b w:val="0"/>
          <w:bCs/>
          <w:szCs w:val="22"/>
        </w:rPr>
        <w:t>los operadores</w:t>
      </w:r>
      <w:r w:rsidR="006D0320" w:rsidRPr="00BF0BE4">
        <w:rPr>
          <w:rFonts w:asciiTheme="minorHAnsi" w:hAnsiTheme="minorHAnsi" w:cstheme="minorHAnsi"/>
          <w:b w:val="0"/>
          <w:bCs/>
          <w:szCs w:val="22"/>
        </w:rPr>
        <w:t xml:space="preserve"> designados por la institución</w:t>
      </w:r>
      <w:r w:rsidRPr="00BF0BE4">
        <w:rPr>
          <w:rFonts w:asciiTheme="minorHAnsi" w:hAnsiTheme="minorHAnsi" w:cstheme="minorHAnsi"/>
          <w:b w:val="0"/>
          <w:bCs/>
          <w:szCs w:val="22"/>
        </w:rPr>
        <w:t>.</w:t>
      </w:r>
    </w:p>
    <w:bookmarkEnd w:id="0"/>
    <w:p w14:paraId="4E5FC582" w14:textId="63CBE4C1" w:rsidR="005A4553" w:rsidRPr="00BF0BE4" w:rsidRDefault="005A4553" w:rsidP="00157AB8">
      <w:pPr>
        <w:pStyle w:val="Ttulo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 xml:space="preserve">El </w:t>
      </w:r>
      <w:r w:rsidR="00157AB8" w:rsidRPr="00BF0BE4">
        <w:rPr>
          <w:rFonts w:asciiTheme="minorHAnsi" w:hAnsiTheme="minorHAnsi" w:cstheme="minorHAnsi"/>
          <w:b w:val="0"/>
          <w:bCs/>
          <w:szCs w:val="22"/>
        </w:rPr>
        <w:t>“</w:t>
      </w:r>
      <w:r w:rsidRPr="00BF0BE4">
        <w:rPr>
          <w:rFonts w:asciiTheme="minorHAnsi" w:hAnsiTheme="minorHAnsi" w:cstheme="minorHAnsi"/>
          <w:b w:val="0"/>
          <w:bCs/>
          <w:szCs w:val="22"/>
        </w:rPr>
        <w:t>proveedor</w:t>
      </w:r>
      <w:r w:rsidR="00157AB8" w:rsidRPr="00BF0BE4">
        <w:rPr>
          <w:rFonts w:asciiTheme="minorHAnsi" w:hAnsiTheme="minorHAnsi" w:cstheme="minorHAnsi"/>
          <w:b w:val="0"/>
          <w:bCs/>
          <w:szCs w:val="22"/>
        </w:rPr>
        <w:t>”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designará </w:t>
      </w:r>
      <w:r w:rsidR="006D0320" w:rsidRPr="00BF0BE4">
        <w:rPr>
          <w:rFonts w:asciiTheme="minorHAnsi" w:hAnsiTheme="minorHAnsi" w:cstheme="minorHAnsi"/>
          <w:b w:val="0"/>
          <w:bCs/>
          <w:szCs w:val="22"/>
        </w:rPr>
        <w:t xml:space="preserve">a 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un ejecutivo responsable durante todo el proceso de arrendamiento con amplias facultades para atender las eventualidades que surjan derivado </w:t>
      </w:r>
      <w:r w:rsidRPr="00BF0BE4">
        <w:rPr>
          <w:rFonts w:asciiTheme="minorHAnsi" w:hAnsiTheme="minorHAnsi" w:cstheme="minorHAnsi"/>
          <w:b w:val="0"/>
          <w:bCs/>
          <w:szCs w:val="22"/>
        </w:rPr>
        <w:lastRenderedPageBreak/>
        <w:t>de la prestación del servicio.</w:t>
      </w:r>
    </w:p>
    <w:p w14:paraId="33906FE1" w14:textId="20FAF60C" w:rsidR="00C97322" w:rsidRPr="00BF0BE4" w:rsidRDefault="00C97322" w:rsidP="00157AB8">
      <w:pPr>
        <w:pStyle w:val="Ttulo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 xml:space="preserve">El </w:t>
      </w:r>
      <w:r w:rsidR="00157AB8" w:rsidRPr="00BF0BE4">
        <w:rPr>
          <w:rFonts w:asciiTheme="minorHAnsi" w:hAnsiTheme="minorHAnsi" w:cstheme="minorHAnsi"/>
          <w:b w:val="0"/>
          <w:bCs/>
          <w:szCs w:val="22"/>
        </w:rPr>
        <w:t>“</w:t>
      </w:r>
      <w:r w:rsidRPr="00BF0BE4">
        <w:rPr>
          <w:rFonts w:asciiTheme="minorHAnsi" w:hAnsiTheme="minorHAnsi" w:cstheme="minorHAnsi"/>
          <w:b w:val="0"/>
          <w:bCs/>
          <w:szCs w:val="22"/>
        </w:rPr>
        <w:t>proveedor</w:t>
      </w:r>
      <w:r w:rsidR="00157AB8" w:rsidRPr="00BF0BE4">
        <w:rPr>
          <w:rFonts w:asciiTheme="minorHAnsi" w:hAnsiTheme="minorHAnsi" w:cstheme="minorHAnsi"/>
          <w:b w:val="0"/>
          <w:bCs/>
          <w:szCs w:val="22"/>
        </w:rPr>
        <w:t>”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brindará además un sistema de administración, control y monitoreo de la flotilla </w:t>
      </w:r>
      <w:r w:rsidR="00157AB8" w:rsidRPr="00BF0BE4">
        <w:rPr>
          <w:rFonts w:asciiTheme="minorHAnsi" w:hAnsiTheme="minorHAnsi" w:cstheme="minorHAnsi"/>
          <w:b w:val="0"/>
          <w:bCs/>
          <w:szCs w:val="22"/>
        </w:rPr>
        <w:t>mediante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una plataforma digital, sitio web y/o centro de atención telefónica, con la finalidad de atender los diversos eventos que pudieran ocurrir derivado del arrendamiento vehicular, tales como:</w:t>
      </w:r>
    </w:p>
    <w:p w14:paraId="4720CB40" w14:textId="77777777" w:rsidR="00C97322" w:rsidRPr="00BF0BE4" w:rsidRDefault="00C97322" w:rsidP="00157AB8">
      <w:pPr>
        <w:pStyle w:val="Ttulo"/>
        <w:numPr>
          <w:ilvl w:val="1"/>
          <w:numId w:val="11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Reporte y seguimiento de trámites administrativos, legales, fiscales o viales</w:t>
      </w:r>
    </w:p>
    <w:p w14:paraId="50223F26" w14:textId="77777777" w:rsidR="00C97322" w:rsidRPr="00BF0BE4" w:rsidRDefault="00C97322" w:rsidP="00157AB8">
      <w:pPr>
        <w:pStyle w:val="Ttulo"/>
        <w:numPr>
          <w:ilvl w:val="1"/>
          <w:numId w:val="11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Programación de mantenimientos preventivos</w:t>
      </w:r>
    </w:p>
    <w:p w14:paraId="4CDD7A08" w14:textId="6E8B7C41" w:rsidR="00C97322" w:rsidRPr="00BF0BE4" w:rsidRDefault="00C97322" w:rsidP="00157AB8">
      <w:pPr>
        <w:pStyle w:val="Ttulo"/>
        <w:numPr>
          <w:ilvl w:val="1"/>
          <w:numId w:val="11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 xml:space="preserve">Atención </w:t>
      </w:r>
      <w:r w:rsidR="00157AB8" w:rsidRPr="00BF0BE4">
        <w:rPr>
          <w:rFonts w:asciiTheme="minorHAnsi" w:hAnsiTheme="minorHAnsi" w:cstheme="minorHAnsi"/>
          <w:b w:val="0"/>
          <w:bCs/>
          <w:szCs w:val="22"/>
        </w:rPr>
        <w:t>inmediata d</w:t>
      </w:r>
      <w:r w:rsidRPr="00BF0BE4">
        <w:rPr>
          <w:rFonts w:asciiTheme="minorHAnsi" w:hAnsiTheme="minorHAnsi" w:cstheme="minorHAnsi"/>
          <w:b w:val="0"/>
          <w:bCs/>
          <w:szCs w:val="22"/>
        </w:rPr>
        <w:t>e mantenimiento correctivos</w:t>
      </w:r>
    </w:p>
    <w:p w14:paraId="679F6DF4" w14:textId="77777777" w:rsidR="00C97322" w:rsidRPr="00BF0BE4" w:rsidRDefault="00C97322" w:rsidP="00157AB8">
      <w:pPr>
        <w:pStyle w:val="Ttulo"/>
        <w:numPr>
          <w:ilvl w:val="1"/>
          <w:numId w:val="11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Reporte de fallas o desperfectos de las unidades</w:t>
      </w:r>
    </w:p>
    <w:p w14:paraId="6A4A1CCE" w14:textId="77777777" w:rsidR="00C97322" w:rsidRPr="00BF0BE4" w:rsidRDefault="00C97322" w:rsidP="00157AB8">
      <w:pPr>
        <w:pStyle w:val="Ttulo"/>
        <w:numPr>
          <w:ilvl w:val="1"/>
          <w:numId w:val="11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Reporte y seguimiento de siniestros por medio de las pólizas de seguro</w:t>
      </w:r>
    </w:p>
    <w:p w14:paraId="383FEBA5" w14:textId="77777777" w:rsidR="00C97322" w:rsidRPr="00BF0BE4" w:rsidRDefault="00C97322" w:rsidP="00157AB8">
      <w:pPr>
        <w:pStyle w:val="Ttulo"/>
        <w:numPr>
          <w:ilvl w:val="1"/>
          <w:numId w:val="11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Atención y seguimiento de los reportes de siniestros</w:t>
      </w:r>
    </w:p>
    <w:p w14:paraId="073FE67F" w14:textId="77777777" w:rsidR="00C97322" w:rsidRPr="00BF0BE4" w:rsidRDefault="00C97322" w:rsidP="00157AB8">
      <w:pPr>
        <w:pStyle w:val="Ttulo"/>
        <w:numPr>
          <w:ilvl w:val="1"/>
          <w:numId w:val="11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Monitoreo y control de unidades arrendadas</w:t>
      </w:r>
    </w:p>
    <w:p w14:paraId="7B3449E2" w14:textId="577157AB" w:rsidR="002756D5" w:rsidRPr="00BF0BE4" w:rsidRDefault="002756D5" w:rsidP="00157AB8">
      <w:pPr>
        <w:pStyle w:val="Ttulo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 xml:space="preserve">El proveedor instalará, configurará, administrará y dará mantenimiento y sin ningún tipo de costo adicional para </w:t>
      </w:r>
      <w:r w:rsidR="00651D85">
        <w:rPr>
          <w:rFonts w:asciiTheme="minorHAnsi" w:hAnsiTheme="minorHAnsi" w:cstheme="minorHAnsi"/>
          <w:b w:val="0"/>
          <w:bCs/>
          <w:szCs w:val="22"/>
        </w:rPr>
        <w:t>la</w:t>
      </w:r>
      <w:r w:rsidR="00651D85" w:rsidRPr="00BF0BE4">
        <w:rPr>
          <w:rFonts w:asciiTheme="minorHAnsi" w:hAnsiTheme="minorHAnsi" w:cstheme="minorHAnsi"/>
          <w:b w:val="0"/>
          <w:bCs/>
          <w:szCs w:val="22"/>
        </w:rPr>
        <w:t xml:space="preserve"> “</w:t>
      </w:r>
      <w:r w:rsidR="00651D85">
        <w:rPr>
          <w:rFonts w:asciiTheme="minorHAnsi" w:hAnsiTheme="minorHAnsi" w:cstheme="minorHAnsi"/>
          <w:b w:val="0"/>
          <w:bCs/>
          <w:szCs w:val="22"/>
        </w:rPr>
        <w:t>La universidad</w:t>
      </w:r>
      <w:r w:rsidR="00651D85" w:rsidRPr="00BF0BE4">
        <w:rPr>
          <w:rFonts w:asciiTheme="minorHAnsi" w:hAnsiTheme="minorHAnsi" w:cstheme="minorHAnsi"/>
          <w:b w:val="0"/>
          <w:bCs/>
          <w:szCs w:val="22"/>
        </w:rPr>
        <w:t>”</w:t>
      </w:r>
      <w:r w:rsidR="00157AB8" w:rsidRPr="00BF0BE4">
        <w:rPr>
          <w:rFonts w:asciiTheme="minorHAnsi" w:hAnsiTheme="minorHAnsi" w:cstheme="minorHAnsi"/>
          <w:b w:val="0"/>
          <w:bCs/>
          <w:szCs w:val="22"/>
        </w:rPr>
        <w:t>”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, </w:t>
      </w:r>
      <w:r w:rsidR="00157AB8" w:rsidRPr="00BF0BE4">
        <w:rPr>
          <w:rFonts w:asciiTheme="minorHAnsi" w:hAnsiTheme="minorHAnsi" w:cstheme="minorHAnsi"/>
          <w:b w:val="0"/>
          <w:bCs/>
          <w:szCs w:val="22"/>
        </w:rPr>
        <w:t xml:space="preserve">a 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los localizadores GPS </w:t>
      </w:r>
      <w:r w:rsidR="00157AB8" w:rsidRPr="00BF0BE4">
        <w:rPr>
          <w:rFonts w:asciiTheme="minorHAnsi" w:hAnsiTheme="minorHAnsi" w:cstheme="minorHAnsi"/>
          <w:b w:val="0"/>
          <w:bCs/>
          <w:szCs w:val="22"/>
        </w:rPr>
        <w:t>instalados en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cada una de las unidades arrendadas, así como también facilitará el acceso </w:t>
      </w:r>
      <w:r w:rsidR="008B737C" w:rsidRPr="00BF0BE4">
        <w:rPr>
          <w:rFonts w:asciiTheme="minorHAnsi" w:hAnsiTheme="minorHAnsi" w:cstheme="minorHAnsi"/>
          <w:b w:val="0"/>
          <w:bCs/>
          <w:szCs w:val="22"/>
        </w:rPr>
        <w:t>a la plataforma de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monitoreo de las mismas</w:t>
      </w:r>
      <w:r w:rsidR="00157AB8" w:rsidRPr="00BF0BE4">
        <w:rPr>
          <w:rFonts w:asciiTheme="minorHAnsi" w:hAnsiTheme="minorHAnsi" w:cstheme="minorHAnsi"/>
          <w:b w:val="0"/>
          <w:bCs/>
          <w:szCs w:val="22"/>
        </w:rPr>
        <w:t>,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para libre consulta de</w:t>
      </w:r>
      <w:r w:rsidR="00651D85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="00651D85">
        <w:rPr>
          <w:rFonts w:asciiTheme="minorHAnsi" w:hAnsiTheme="minorHAnsi" w:cstheme="minorHAnsi"/>
          <w:b w:val="0"/>
          <w:bCs/>
          <w:szCs w:val="22"/>
        </w:rPr>
        <w:t>la</w:t>
      </w:r>
      <w:r w:rsidR="00651D85" w:rsidRPr="00BF0BE4">
        <w:rPr>
          <w:rFonts w:asciiTheme="minorHAnsi" w:hAnsiTheme="minorHAnsi" w:cstheme="minorHAnsi"/>
          <w:b w:val="0"/>
          <w:bCs/>
          <w:szCs w:val="22"/>
        </w:rPr>
        <w:t xml:space="preserve"> “</w:t>
      </w:r>
      <w:r w:rsidR="00651D85">
        <w:rPr>
          <w:rFonts w:asciiTheme="minorHAnsi" w:hAnsiTheme="minorHAnsi" w:cstheme="minorHAnsi"/>
          <w:b w:val="0"/>
          <w:bCs/>
          <w:szCs w:val="22"/>
        </w:rPr>
        <w:t>La universidad</w:t>
      </w:r>
      <w:r w:rsidR="00651D85" w:rsidRPr="00BF0BE4">
        <w:rPr>
          <w:rFonts w:asciiTheme="minorHAnsi" w:hAnsiTheme="minorHAnsi" w:cstheme="minorHAnsi"/>
          <w:b w:val="0"/>
          <w:bCs/>
          <w:szCs w:val="22"/>
        </w:rPr>
        <w:t>”</w:t>
      </w:r>
      <w:r w:rsidR="00157AB8" w:rsidRPr="00BF0BE4">
        <w:rPr>
          <w:rFonts w:asciiTheme="minorHAnsi" w:hAnsiTheme="minorHAnsi" w:cstheme="minorHAnsi"/>
          <w:b w:val="0"/>
          <w:bCs/>
          <w:szCs w:val="22"/>
        </w:rPr>
        <w:t>”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y a disposición de quien</w:t>
      </w:r>
      <w:r w:rsidR="00157AB8" w:rsidRPr="00BF0BE4">
        <w:rPr>
          <w:rFonts w:asciiTheme="minorHAnsi" w:hAnsiTheme="minorHAnsi" w:cstheme="minorHAnsi"/>
          <w:b w:val="0"/>
          <w:bCs/>
          <w:szCs w:val="22"/>
        </w:rPr>
        <w:t xml:space="preserve"> sea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design</w:t>
      </w:r>
      <w:r w:rsidR="00157AB8" w:rsidRPr="00BF0BE4">
        <w:rPr>
          <w:rFonts w:asciiTheme="minorHAnsi" w:hAnsiTheme="minorHAnsi" w:cstheme="minorHAnsi"/>
          <w:b w:val="0"/>
          <w:bCs/>
          <w:szCs w:val="22"/>
        </w:rPr>
        <w:t>ado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como resguardatario y</w:t>
      </w:r>
      <w:r w:rsidR="00157AB8" w:rsidRPr="00BF0BE4">
        <w:rPr>
          <w:rFonts w:asciiTheme="minorHAnsi" w:hAnsiTheme="minorHAnsi" w:cstheme="minorHAnsi"/>
          <w:b w:val="0"/>
          <w:bCs/>
          <w:szCs w:val="22"/>
        </w:rPr>
        <w:t>/o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administrador </w:t>
      </w:r>
      <w:r w:rsidR="00157AB8" w:rsidRPr="00BF0BE4">
        <w:rPr>
          <w:rFonts w:asciiTheme="minorHAnsi" w:hAnsiTheme="minorHAnsi" w:cstheme="minorHAnsi"/>
          <w:b w:val="0"/>
          <w:bCs/>
          <w:szCs w:val="22"/>
        </w:rPr>
        <w:t>del parque vehicular</w:t>
      </w:r>
      <w:r w:rsidRPr="00BF0BE4">
        <w:rPr>
          <w:rFonts w:asciiTheme="minorHAnsi" w:hAnsiTheme="minorHAnsi" w:cstheme="minorHAnsi"/>
          <w:b w:val="0"/>
          <w:bCs/>
          <w:szCs w:val="22"/>
        </w:rPr>
        <w:t>.</w:t>
      </w:r>
    </w:p>
    <w:p w14:paraId="14BA8817" w14:textId="2E67E58A" w:rsidR="002756D5" w:rsidRPr="00BF0BE4" w:rsidRDefault="002756D5" w:rsidP="00157AB8">
      <w:pPr>
        <w:pStyle w:val="Ttulo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 xml:space="preserve">Con la finalidad de dar certeza de todas y cada una de las características técnicas de los servicios ofertados por parte del proveedor, deberá proporcionar la capacitación </w:t>
      </w:r>
      <w:r w:rsidR="00157AB8" w:rsidRPr="00BF0BE4">
        <w:rPr>
          <w:rFonts w:asciiTheme="minorHAnsi" w:hAnsiTheme="minorHAnsi" w:cstheme="minorHAnsi"/>
          <w:b w:val="0"/>
          <w:bCs/>
          <w:szCs w:val="22"/>
        </w:rPr>
        <w:t>respecto a la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metodología y protocolo a seguir para la atención de los </w:t>
      </w:r>
      <w:r w:rsidR="00157AB8" w:rsidRPr="00BF0BE4">
        <w:rPr>
          <w:rFonts w:asciiTheme="minorHAnsi" w:hAnsiTheme="minorHAnsi" w:cstheme="minorHAnsi"/>
          <w:b w:val="0"/>
          <w:bCs/>
          <w:szCs w:val="22"/>
        </w:rPr>
        <w:t>mismos, tales como</w:t>
      </w:r>
      <w:r w:rsidRPr="00BF0BE4">
        <w:rPr>
          <w:rFonts w:asciiTheme="minorHAnsi" w:hAnsiTheme="minorHAnsi" w:cstheme="minorHAnsi"/>
          <w:b w:val="0"/>
          <w:bCs/>
          <w:szCs w:val="22"/>
        </w:rPr>
        <w:t>:</w:t>
      </w:r>
    </w:p>
    <w:p w14:paraId="53038F07" w14:textId="77777777" w:rsidR="002756D5" w:rsidRPr="00BF0BE4" w:rsidRDefault="002756D5" w:rsidP="00157AB8">
      <w:pPr>
        <w:pStyle w:val="Ttulo"/>
        <w:numPr>
          <w:ilvl w:val="1"/>
          <w:numId w:val="11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Mantenimientos preventivos y correctivos</w:t>
      </w:r>
    </w:p>
    <w:p w14:paraId="4A92F3FB" w14:textId="77777777" w:rsidR="002756D5" w:rsidRPr="00BF0BE4" w:rsidRDefault="002756D5" w:rsidP="00157AB8">
      <w:pPr>
        <w:pStyle w:val="Ttulo"/>
        <w:numPr>
          <w:ilvl w:val="1"/>
          <w:numId w:val="11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Centro de atención telefónica</w:t>
      </w:r>
    </w:p>
    <w:p w14:paraId="02A6C85E" w14:textId="085B906C" w:rsidR="002756D5" w:rsidRPr="00BF0BE4" w:rsidRDefault="002756D5" w:rsidP="00157AB8">
      <w:pPr>
        <w:pStyle w:val="Ttulo"/>
        <w:numPr>
          <w:ilvl w:val="1"/>
          <w:numId w:val="11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Sistema de administración y monitoreo de la flotilla</w:t>
      </w:r>
      <w:r w:rsidR="00157AB8" w:rsidRPr="00BF0BE4">
        <w:rPr>
          <w:rFonts w:asciiTheme="minorHAnsi" w:hAnsiTheme="minorHAnsi" w:cstheme="minorHAnsi"/>
          <w:b w:val="0"/>
          <w:bCs/>
          <w:szCs w:val="22"/>
        </w:rPr>
        <w:t xml:space="preserve"> vía GPS</w:t>
      </w:r>
    </w:p>
    <w:p w14:paraId="0BF9C0F8" w14:textId="60FF930C" w:rsidR="002756D5" w:rsidRPr="00BF0BE4" w:rsidRDefault="00157AB8" w:rsidP="00157AB8">
      <w:pPr>
        <w:pStyle w:val="Ttulo"/>
        <w:numPr>
          <w:ilvl w:val="1"/>
          <w:numId w:val="11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Coberturas y seguimiento para las incidencias de las pólizas de seguro</w:t>
      </w:r>
    </w:p>
    <w:p w14:paraId="5B79427F" w14:textId="34213088" w:rsidR="002756D5" w:rsidRPr="00BF0BE4" w:rsidRDefault="002756D5" w:rsidP="00157AB8">
      <w:pPr>
        <w:pStyle w:val="Ttulo"/>
        <w:numPr>
          <w:ilvl w:val="1"/>
          <w:numId w:val="11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Auto sustituto en caso de emergencia, reparación o servicio</w:t>
      </w:r>
      <w:r w:rsidR="00157AB8" w:rsidRPr="00BF0BE4">
        <w:rPr>
          <w:rFonts w:asciiTheme="minorHAnsi" w:hAnsiTheme="minorHAnsi" w:cstheme="minorHAnsi"/>
          <w:b w:val="0"/>
          <w:bCs/>
          <w:szCs w:val="22"/>
        </w:rPr>
        <w:t xml:space="preserve"> reincidente</w:t>
      </w:r>
    </w:p>
    <w:p w14:paraId="55F8F4B3" w14:textId="77777777" w:rsidR="002756D5" w:rsidRPr="00BF0BE4" w:rsidRDefault="002756D5" w:rsidP="00157AB8">
      <w:pPr>
        <w:pStyle w:val="Ttulo"/>
        <w:numPr>
          <w:ilvl w:val="1"/>
          <w:numId w:val="11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Sustitución de neumáticos.</w:t>
      </w:r>
    </w:p>
    <w:p w14:paraId="5A56C8F7" w14:textId="77777777" w:rsidR="005A4553" w:rsidRPr="00BF0BE4" w:rsidRDefault="005A4553" w:rsidP="005A4553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</w:p>
    <w:p w14:paraId="79103995" w14:textId="77777777" w:rsidR="005A4553" w:rsidRPr="00BF0BE4" w:rsidRDefault="005A4553" w:rsidP="005A4553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szCs w:val="22"/>
        </w:rPr>
        <w:lastRenderedPageBreak/>
        <w:t>De los plazos de pago y los montos:</w:t>
      </w:r>
    </w:p>
    <w:p w14:paraId="141A9F28" w14:textId="051D8D2B" w:rsidR="002756D5" w:rsidRPr="00BF0BE4" w:rsidRDefault="002756D5" w:rsidP="00157AB8">
      <w:pPr>
        <w:pStyle w:val="Ttulo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bookmarkStart w:id="1" w:name="_Hlk171676150"/>
      <w:r w:rsidRPr="00BF0BE4">
        <w:rPr>
          <w:rFonts w:asciiTheme="minorHAnsi" w:hAnsiTheme="minorHAnsi" w:cstheme="minorHAnsi"/>
          <w:b w:val="0"/>
          <w:bCs/>
          <w:szCs w:val="22"/>
        </w:rPr>
        <w:t xml:space="preserve">Los plazos para el pago de los servicios </w:t>
      </w:r>
      <w:r w:rsidR="00157AB8" w:rsidRPr="00BF0BE4">
        <w:rPr>
          <w:rFonts w:asciiTheme="minorHAnsi" w:hAnsiTheme="minorHAnsi" w:cstheme="minorHAnsi"/>
          <w:b w:val="0"/>
          <w:bCs/>
          <w:szCs w:val="22"/>
        </w:rPr>
        <w:t>a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l </w:t>
      </w:r>
      <w:r w:rsidR="00157AB8" w:rsidRPr="00BF0BE4">
        <w:rPr>
          <w:rFonts w:asciiTheme="minorHAnsi" w:hAnsiTheme="minorHAnsi" w:cstheme="minorHAnsi"/>
          <w:b w:val="0"/>
          <w:bCs/>
          <w:szCs w:val="22"/>
        </w:rPr>
        <w:t>“</w:t>
      </w:r>
      <w:r w:rsidRPr="00BF0BE4">
        <w:rPr>
          <w:rFonts w:asciiTheme="minorHAnsi" w:hAnsiTheme="minorHAnsi" w:cstheme="minorHAnsi"/>
          <w:b w:val="0"/>
          <w:bCs/>
          <w:szCs w:val="22"/>
        </w:rPr>
        <w:t>proveedor</w:t>
      </w:r>
      <w:r w:rsidR="00157AB8" w:rsidRPr="00BF0BE4">
        <w:rPr>
          <w:rFonts w:asciiTheme="minorHAnsi" w:hAnsiTheme="minorHAnsi" w:cstheme="minorHAnsi"/>
          <w:b w:val="0"/>
          <w:bCs/>
          <w:szCs w:val="22"/>
        </w:rPr>
        <w:t>”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serán bimestrales</w:t>
      </w:r>
      <w:r w:rsidR="00157AB8" w:rsidRPr="00BF0BE4">
        <w:rPr>
          <w:rFonts w:asciiTheme="minorHAnsi" w:hAnsiTheme="minorHAnsi" w:cstheme="minorHAnsi"/>
          <w:b w:val="0"/>
          <w:bCs/>
          <w:szCs w:val="22"/>
        </w:rPr>
        <w:t xml:space="preserve"> y mediante transferencia </w:t>
      </w:r>
      <w:r w:rsidR="00902CE5" w:rsidRPr="00BF0BE4">
        <w:rPr>
          <w:rFonts w:asciiTheme="minorHAnsi" w:hAnsiTheme="minorHAnsi" w:cstheme="minorHAnsi"/>
          <w:b w:val="0"/>
          <w:bCs/>
          <w:szCs w:val="22"/>
        </w:rPr>
        <w:t>electrónica.</w:t>
      </w:r>
    </w:p>
    <w:p w14:paraId="5C586F76" w14:textId="679B1410" w:rsidR="002756D5" w:rsidRPr="00BF0BE4" w:rsidRDefault="002756D5" w:rsidP="00157AB8">
      <w:pPr>
        <w:pStyle w:val="Ttulo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 xml:space="preserve">El tiempo de contratación del servicio </w:t>
      </w:r>
      <w:r w:rsidR="00880239" w:rsidRPr="00BF0BE4">
        <w:rPr>
          <w:rFonts w:asciiTheme="minorHAnsi" w:hAnsiTheme="minorHAnsi" w:cstheme="minorHAnsi"/>
          <w:b w:val="0"/>
          <w:bCs/>
          <w:szCs w:val="22"/>
        </w:rPr>
        <w:t xml:space="preserve">será </w:t>
      </w:r>
      <w:r w:rsidR="00417047" w:rsidRPr="00BF0BE4">
        <w:rPr>
          <w:rFonts w:asciiTheme="minorHAnsi" w:hAnsiTheme="minorHAnsi" w:cstheme="minorHAnsi"/>
          <w:b w:val="0"/>
          <w:bCs/>
          <w:szCs w:val="22"/>
        </w:rPr>
        <w:t>de 24 meses</w:t>
      </w:r>
      <w:r w:rsidR="00880239" w:rsidRPr="00BF0BE4">
        <w:rPr>
          <w:rFonts w:asciiTheme="minorHAnsi" w:hAnsiTheme="minorHAnsi" w:cstheme="minorHAnsi"/>
          <w:b w:val="0"/>
          <w:bCs/>
          <w:szCs w:val="22"/>
        </w:rPr>
        <w:t xml:space="preserve">, con posibilidad de renovación de acuerdo a </w:t>
      </w:r>
      <w:r w:rsidR="008A41D5" w:rsidRPr="00BF0BE4">
        <w:rPr>
          <w:rFonts w:asciiTheme="minorHAnsi" w:hAnsiTheme="minorHAnsi" w:cstheme="minorHAnsi"/>
          <w:b w:val="0"/>
          <w:bCs/>
          <w:szCs w:val="22"/>
        </w:rPr>
        <w:t>las</w:t>
      </w:r>
      <w:r w:rsidR="00880239" w:rsidRPr="00BF0BE4">
        <w:rPr>
          <w:rFonts w:asciiTheme="minorHAnsi" w:hAnsiTheme="minorHAnsi" w:cstheme="minorHAnsi"/>
          <w:b w:val="0"/>
          <w:bCs/>
          <w:szCs w:val="22"/>
        </w:rPr>
        <w:t xml:space="preserve"> evaluaci</w:t>
      </w:r>
      <w:r w:rsidR="008A41D5" w:rsidRPr="00BF0BE4">
        <w:rPr>
          <w:rFonts w:asciiTheme="minorHAnsi" w:hAnsiTheme="minorHAnsi" w:cstheme="minorHAnsi"/>
          <w:b w:val="0"/>
          <w:bCs/>
          <w:szCs w:val="22"/>
        </w:rPr>
        <w:t>ones</w:t>
      </w:r>
      <w:r w:rsidR="00880239" w:rsidRPr="00BF0BE4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="008A41D5" w:rsidRPr="00BF0BE4">
        <w:rPr>
          <w:rFonts w:asciiTheme="minorHAnsi" w:hAnsiTheme="minorHAnsi" w:cstheme="minorHAnsi"/>
          <w:b w:val="0"/>
          <w:bCs/>
          <w:szCs w:val="22"/>
        </w:rPr>
        <w:t xml:space="preserve">anuales </w:t>
      </w:r>
      <w:r w:rsidR="00880239" w:rsidRPr="00BF0BE4">
        <w:rPr>
          <w:rFonts w:asciiTheme="minorHAnsi" w:hAnsiTheme="minorHAnsi" w:cstheme="minorHAnsi"/>
          <w:b w:val="0"/>
          <w:bCs/>
          <w:szCs w:val="22"/>
        </w:rPr>
        <w:t xml:space="preserve">del servicio y </w:t>
      </w:r>
      <w:r w:rsidR="00417047" w:rsidRPr="00BF0BE4">
        <w:rPr>
          <w:rFonts w:asciiTheme="minorHAnsi" w:hAnsiTheme="minorHAnsi" w:cstheme="minorHAnsi"/>
          <w:b w:val="0"/>
          <w:bCs/>
          <w:szCs w:val="22"/>
        </w:rPr>
        <w:t>en estricto apego</w:t>
      </w:r>
      <w:r w:rsidR="00880239" w:rsidRPr="00BF0BE4">
        <w:rPr>
          <w:rFonts w:asciiTheme="minorHAnsi" w:hAnsiTheme="minorHAnsi" w:cstheme="minorHAnsi"/>
          <w:b w:val="0"/>
          <w:bCs/>
          <w:szCs w:val="22"/>
        </w:rPr>
        <w:t xml:space="preserve"> a los lineami</w:t>
      </w:r>
      <w:r w:rsidR="00417047" w:rsidRPr="00BF0BE4">
        <w:rPr>
          <w:rFonts w:asciiTheme="minorHAnsi" w:hAnsiTheme="minorHAnsi" w:cstheme="minorHAnsi"/>
          <w:b w:val="0"/>
          <w:bCs/>
          <w:szCs w:val="22"/>
        </w:rPr>
        <w:t>entos institucionales para la contratación de servicios o arrendamientos</w:t>
      </w:r>
      <w:r w:rsidR="00157AB8" w:rsidRPr="00BF0BE4">
        <w:rPr>
          <w:rFonts w:asciiTheme="minorHAnsi" w:hAnsiTheme="minorHAnsi" w:cstheme="minorHAnsi"/>
          <w:b w:val="0"/>
          <w:bCs/>
          <w:szCs w:val="22"/>
        </w:rPr>
        <w:t xml:space="preserve"> según lo estipulado por parte de la Dirección de Recursos Materiales, Adquisiciones, Arrendamientos y </w:t>
      </w:r>
      <w:r w:rsidR="008A41D5" w:rsidRPr="00BF0BE4">
        <w:rPr>
          <w:rFonts w:asciiTheme="minorHAnsi" w:hAnsiTheme="minorHAnsi" w:cstheme="minorHAnsi"/>
          <w:b w:val="0"/>
          <w:bCs/>
          <w:szCs w:val="22"/>
        </w:rPr>
        <w:t>Servicios</w:t>
      </w:r>
      <w:r w:rsidRPr="00BF0BE4">
        <w:rPr>
          <w:rFonts w:asciiTheme="minorHAnsi" w:hAnsiTheme="minorHAnsi" w:cstheme="minorHAnsi"/>
          <w:b w:val="0"/>
          <w:bCs/>
          <w:szCs w:val="22"/>
        </w:rPr>
        <w:t>.</w:t>
      </w:r>
    </w:p>
    <w:p w14:paraId="65E32A63" w14:textId="4B326B08" w:rsidR="00152FF6" w:rsidRPr="00902CE5" w:rsidRDefault="002756D5" w:rsidP="00902CE5">
      <w:pPr>
        <w:pStyle w:val="Ttulo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 xml:space="preserve">Los </w:t>
      </w:r>
      <w:r w:rsidR="00417047" w:rsidRPr="00BF0BE4">
        <w:rPr>
          <w:rFonts w:asciiTheme="minorHAnsi" w:hAnsiTheme="minorHAnsi" w:cstheme="minorHAnsi"/>
          <w:b w:val="0"/>
          <w:bCs/>
          <w:szCs w:val="22"/>
        </w:rPr>
        <w:t>casos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de renovación o recesión de contrato </w:t>
      </w:r>
      <w:r w:rsidR="00417047" w:rsidRPr="00BF0BE4">
        <w:rPr>
          <w:rFonts w:asciiTheme="minorHAnsi" w:hAnsiTheme="minorHAnsi" w:cstheme="minorHAnsi"/>
          <w:b w:val="0"/>
          <w:bCs/>
          <w:szCs w:val="22"/>
        </w:rPr>
        <w:t>serán definidos de acuerdo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a la satisfacción de</w:t>
      </w:r>
      <w:r w:rsidR="00651D85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Pr="00BF0BE4">
        <w:rPr>
          <w:rFonts w:asciiTheme="minorHAnsi" w:hAnsiTheme="minorHAnsi" w:cstheme="minorHAnsi"/>
          <w:b w:val="0"/>
          <w:bCs/>
          <w:szCs w:val="22"/>
        </w:rPr>
        <w:t>l</w:t>
      </w:r>
      <w:r w:rsidR="00651D85">
        <w:rPr>
          <w:rFonts w:asciiTheme="minorHAnsi" w:hAnsiTheme="minorHAnsi" w:cstheme="minorHAnsi"/>
          <w:b w:val="0"/>
          <w:bCs/>
          <w:szCs w:val="22"/>
        </w:rPr>
        <w:t>a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="00651D85">
        <w:rPr>
          <w:rFonts w:asciiTheme="minorHAnsi" w:hAnsiTheme="minorHAnsi" w:cstheme="minorHAnsi"/>
          <w:b w:val="0"/>
          <w:bCs/>
          <w:szCs w:val="22"/>
        </w:rPr>
        <w:t>“La Universidad”</w:t>
      </w:r>
      <w:r w:rsidR="00417047" w:rsidRPr="00BF0BE4">
        <w:rPr>
          <w:rFonts w:asciiTheme="minorHAnsi" w:hAnsiTheme="minorHAnsi" w:cstheme="minorHAnsi"/>
          <w:b w:val="0"/>
          <w:bCs/>
          <w:szCs w:val="22"/>
        </w:rPr>
        <w:t xml:space="preserve"> con respecto al </w:t>
      </w:r>
      <w:r w:rsidRPr="00BF0BE4">
        <w:rPr>
          <w:rFonts w:asciiTheme="minorHAnsi" w:hAnsiTheme="minorHAnsi" w:cstheme="minorHAnsi"/>
          <w:b w:val="0"/>
          <w:bCs/>
          <w:szCs w:val="22"/>
        </w:rPr>
        <w:t>servicio</w:t>
      </w:r>
      <w:r w:rsidR="00417047" w:rsidRPr="00BF0BE4">
        <w:rPr>
          <w:rFonts w:asciiTheme="minorHAnsi" w:hAnsiTheme="minorHAnsi" w:cstheme="minorHAnsi"/>
          <w:b w:val="0"/>
          <w:bCs/>
          <w:szCs w:val="22"/>
        </w:rPr>
        <w:t xml:space="preserve"> brindado</w:t>
      </w:r>
      <w:r w:rsidRPr="00BF0BE4">
        <w:rPr>
          <w:rFonts w:asciiTheme="minorHAnsi" w:hAnsiTheme="minorHAnsi" w:cstheme="minorHAnsi"/>
          <w:b w:val="0"/>
          <w:bCs/>
          <w:szCs w:val="22"/>
        </w:rPr>
        <w:t>, estableciendo</w:t>
      </w:r>
      <w:r w:rsidR="00417047" w:rsidRPr="00BF0BE4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="008A41D5" w:rsidRPr="00BF0BE4">
        <w:rPr>
          <w:rFonts w:asciiTheme="minorHAnsi" w:hAnsiTheme="minorHAnsi" w:cstheme="minorHAnsi"/>
          <w:b w:val="0"/>
          <w:bCs/>
          <w:szCs w:val="22"/>
        </w:rPr>
        <w:t>una</w:t>
      </w:r>
      <w:r w:rsidR="00417047" w:rsidRPr="00BF0BE4">
        <w:rPr>
          <w:rFonts w:asciiTheme="minorHAnsi" w:hAnsiTheme="minorHAnsi" w:cstheme="minorHAnsi"/>
          <w:b w:val="0"/>
          <w:bCs/>
          <w:szCs w:val="22"/>
        </w:rPr>
        <w:t xml:space="preserve"> evaluaci</w:t>
      </w:r>
      <w:r w:rsidR="008A41D5" w:rsidRPr="00BF0BE4">
        <w:rPr>
          <w:rFonts w:asciiTheme="minorHAnsi" w:hAnsiTheme="minorHAnsi" w:cstheme="minorHAnsi"/>
          <w:b w:val="0"/>
          <w:bCs/>
          <w:szCs w:val="22"/>
        </w:rPr>
        <w:t>ón</w:t>
      </w:r>
      <w:r w:rsidR="00417047" w:rsidRPr="00BF0BE4">
        <w:rPr>
          <w:rFonts w:asciiTheme="minorHAnsi" w:hAnsiTheme="minorHAnsi" w:cstheme="minorHAnsi"/>
          <w:b w:val="0"/>
          <w:bCs/>
          <w:szCs w:val="22"/>
        </w:rPr>
        <w:t xml:space="preserve"> anual </w:t>
      </w:r>
      <w:r w:rsidR="008A41D5" w:rsidRPr="00BF0BE4">
        <w:rPr>
          <w:rFonts w:asciiTheme="minorHAnsi" w:hAnsiTheme="minorHAnsi" w:cstheme="minorHAnsi"/>
          <w:b w:val="0"/>
          <w:bCs/>
          <w:szCs w:val="22"/>
        </w:rPr>
        <w:t>que permita medir</w:t>
      </w:r>
      <w:r w:rsidR="00417047" w:rsidRPr="00BF0BE4">
        <w:rPr>
          <w:rFonts w:asciiTheme="minorHAnsi" w:hAnsiTheme="minorHAnsi" w:cstheme="minorHAnsi"/>
          <w:b w:val="0"/>
          <w:bCs/>
          <w:szCs w:val="22"/>
        </w:rPr>
        <w:t xml:space="preserve"> de la 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satisfacción de </w:t>
      </w:r>
      <w:r w:rsidR="00651D85">
        <w:rPr>
          <w:rFonts w:asciiTheme="minorHAnsi" w:hAnsiTheme="minorHAnsi" w:cstheme="minorHAnsi"/>
          <w:b w:val="0"/>
          <w:bCs/>
          <w:szCs w:val="22"/>
        </w:rPr>
        <w:t>“La Universidad”</w:t>
      </w:r>
      <w:r w:rsidR="00651D85" w:rsidRPr="00BF0BE4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="008A41D5" w:rsidRPr="00BF0BE4">
        <w:rPr>
          <w:rFonts w:asciiTheme="minorHAnsi" w:hAnsiTheme="minorHAnsi" w:cstheme="minorHAnsi"/>
          <w:b w:val="0"/>
          <w:bCs/>
          <w:szCs w:val="22"/>
        </w:rPr>
        <w:t xml:space="preserve">de acuerdo al 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cumplimiento de los puntos </w:t>
      </w:r>
      <w:r w:rsidR="00152FF6" w:rsidRPr="00BF0BE4">
        <w:rPr>
          <w:rFonts w:asciiTheme="minorHAnsi" w:hAnsiTheme="minorHAnsi" w:cstheme="minorHAnsi"/>
          <w:b w:val="0"/>
          <w:bCs/>
          <w:szCs w:val="22"/>
        </w:rPr>
        <w:t>estipulados</w:t>
      </w:r>
      <w:r w:rsidR="00417047" w:rsidRPr="00BF0BE4">
        <w:rPr>
          <w:rFonts w:asciiTheme="minorHAnsi" w:hAnsiTheme="minorHAnsi" w:cstheme="minorHAnsi"/>
          <w:b w:val="0"/>
          <w:bCs/>
          <w:szCs w:val="22"/>
        </w:rPr>
        <w:t xml:space="preserve"> en el contrato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</w:t>
      </w:r>
      <w:bookmarkEnd w:id="1"/>
      <w:r w:rsidR="008A41D5" w:rsidRPr="00BF0BE4">
        <w:rPr>
          <w:rFonts w:asciiTheme="minorHAnsi" w:hAnsiTheme="minorHAnsi" w:cstheme="minorHAnsi"/>
          <w:b w:val="0"/>
          <w:bCs/>
          <w:szCs w:val="22"/>
        </w:rPr>
        <w:t>y los tiempos de respuesta</w:t>
      </w:r>
      <w:r w:rsidR="00152FF6" w:rsidRPr="00BF0BE4">
        <w:rPr>
          <w:rFonts w:asciiTheme="minorHAnsi" w:hAnsiTheme="minorHAnsi" w:cstheme="minorHAnsi"/>
          <w:b w:val="0"/>
          <w:bCs/>
          <w:szCs w:val="22"/>
        </w:rPr>
        <w:t>.</w:t>
      </w:r>
    </w:p>
    <w:p w14:paraId="19EAD019" w14:textId="77777777" w:rsidR="005A4553" w:rsidRPr="00BF0BE4" w:rsidRDefault="005A4553" w:rsidP="005A4553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szCs w:val="22"/>
        </w:rPr>
        <w:t>Del servicio posventa:</w:t>
      </w:r>
    </w:p>
    <w:p w14:paraId="461A57F1" w14:textId="3F9E07FD" w:rsidR="005A4553" w:rsidRPr="00BF0BE4" w:rsidRDefault="005A4553" w:rsidP="008A41D5">
      <w:pPr>
        <w:pStyle w:val="Ttulo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 xml:space="preserve">El proveedor deberá de brindar capacitaciones semestrales con la finalidad de </w:t>
      </w:r>
      <w:r w:rsidR="008A41D5" w:rsidRPr="00BF0BE4">
        <w:rPr>
          <w:rFonts w:asciiTheme="minorHAnsi" w:hAnsiTheme="minorHAnsi" w:cstheme="minorHAnsi"/>
          <w:b w:val="0"/>
          <w:bCs/>
          <w:szCs w:val="22"/>
        </w:rPr>
        <w:t>garantizar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el correcto uso y manejo de las unidades, </w:t>
      </w:r>
      <w:r w:rsidR="008A41D5" w:rsidRPr="00BF0BE4">
        <w:rPr>
          <w:rFonts w:asciiTheme="minorHAnsi" w:hAnsiTheme="minorHAnsi" w:cstheme="minorHAnsi"/>
          <w:b w:val="0"/>
          <w:bCs/>
          <w:szCs w:val="22"/>
        </w:rPr>
        <w:t>con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temas como:</w:t>
      </w:r>
    </w:p>
    <w:p w14:paraId="7BAC82BA" w14:textId="77777777" w:rsidR="005A4553" w:rsidRPr="00BF0BE4" w:rsidRDefault="005A4553" w:rsidP="008A41D5">
      <w:pPr>
        <w:pStyle w:val="Ttulo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Manejo a la defensiva</w:t>
      </w:r>
    </w:p>
    <w:p w14:paraId="24201308" w14:textId="77777777" w:rsidR="005A4553" w:rsidRPr="00BF0BE4" w:rsidRDefault="005A4553" w:rsidP="008A41D5">
      <w:pPr>
        <w:pStyle w:val="Ttulo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Revisión de los puntos principales para un correcto mantenimiento</w:t>
      </w:r>
    </w:p>
    <w:p w14:paraId="7D86DE50" w14:textId="77777777" w:rsidR="005A4553" w:rsidRPr="00BF0BE4" w:rsidRDefault="005A4553" w:rsidP="008A41D5">
      <w:pPr>
        <w:pStyle w:val="Ttulo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Identificación e interpretación de los testigos en tablero</w:t>
      </w:r>
    </w:p>
    <w:p w14:paraId="3A0B9D0C" w14:textId="77777777" w:rsidR="005A4553" w:rsidRPr="00BF0BE4" w:rsidRDefault="005A4553" w:rsidP="008A41D5">
      <w:pPr>
        <w:pStyle w:val="Ttulo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Manejo de nuevas tecnologías de los vehículos</w:t>
      </w:r>
    </w:p>
    <w:p w14:paraId="1ED6B7E0" w14:textId="4B03BBAD" w:rsidR="00152FF6" w:rsidRPr="00BF0BE4" w:rsidRDefault="005A4553" w:rsidP="00152FF6">
      <w:pPr>
        <w:pStyle w:val="Ttulo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Correcto manejo y prevención de accidentes.</w:t>
      </w:r>
    </w:p>
    <w:p w14:paraId="3F428B19" w14:textId="59BD4FB6" w:rsidR="005A4553" w:rsidRPr="00BF0BE4" w:rsidRDefault="008A41D5" w:rsidP="008A41D5">
      <w:pPr>
        <w:pStyle w:val="Ttulo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C</w:t>
      </w:r>
      <w:r w:rsidR="005A4553" w:rsidRPr="00BF0BE4">
        <w:rPr>
          <w:rFonts w:asciiTheme="minorHAnsi" w:hAnsiTheme="minorHAnsi" w:cstheme="minorHAnsi"/>
          <w:b w:val="0"/>
          <w:bCs/>
          <w:szCs w:val="22"/>
        </w:rPr>
        <w:t xml:space="preserve">ualquier especificación 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no referida en este documento </w:t>
      </w:r>
      <w:r w:rsidR="005A4553" w:rsidRPr="00BF0BE4">
        <w:rPr>
          <w:rFonts w:asciiTheme="minorHAnsi" w:hAnsiTheme="minorHAnsi" w:cstheme="minorHAnsi"/>
          <w:b w:val="0"/>
          <w:bCs/>
          <w:szCs w:val="22"/>
        </w:rPr>
        <w:t xml:space="preserve">respecto a las características de los vehículos </w:t>
      </w:r>
      <w:r w:rsidRPr="00BF0BE4">
        <w:rPr>
          <w:rFonts w:asciiTheme="minorHAnsi" w:hAnsiTheme="minorHAnsi" w:cstheme="minorHAnsi"/>
          <w:b w:val="0"/>
          <w:bCs/>
          <w:szCs w:val="22"/>
        </w:rPr>
        <w:t>y/</w:t>
      </w:r>
      <w:r w:rsidR="005A4553" w:rsidRPr="00BF0BE4">
        <w:rPr>
          <w:rFonts w:asciiTheme="minorHAnsi" w:hAnsiTheme="minorHAnsi" w:cstheme="minorHAnsi"/>
          <w:b w:val="0"/>
          <w:bCs/>
          <w:szCs w:val="22"/>
        </w:rPr>
        <w:t>o el servicio brindado</w:t>
      </w:r>
      <w:r w:rsidRPr="00BF0BE4">
        <w:rPr>
          <w:rFonts w:asciiTheme="minorHAnsi" w:hAnsiTheme="minorHAnsi" w:cstheme="minorHAnsi"/>
          <w:b w:val="0"/>
          <w:bCs/>
          <w:szCs w:val="22"/>
        </w:rPr>
        <w:t>,</w:t>
      </w:r>
      <w:r w:rsidR="005A4553" w:rsidRPr="00BF0BE4">
        <w:rPr>
          <w:rFonts w:asciiTheme="minorHAnsi" w:hAnsiTheme="minorHAnsi" w:cstheme="minorHAnsi"/>
          <w:b w:val="0"/>
          <w:bCs/>
          <w:szCs w:val="22"/>
        </w:rPr>
        <w:t xml:space="preserve"> podrá ser modificado en sentido positivo o 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en </w:t>
      </w:r>
      <w:r w:rsidR="005A4553" w:rsidRPr="00BF0BE4">
        <w:rPr>
          <w:rFonts w:asciiTheme="minorHAnsi" w:hAnsiTheme="minorHAnsi" w:cstheme="minorHAnsi"/>
          <w:b w:val="0"/>
          <w:bCs/>
          <w:szCs w:val="22"/>
        </w:rPr>
        <w:t>mayor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 grado</w:t>
      </w:r>
      <w:r w:rsidR="005A4553" w:rsidRPr="00BF0BE4">
        <w:rPr>
          <w:rFonts w:asciiTheme="minorHAnsi" w:hAnsiTheme="minorHAnsi" w:cstheme="minorHAnsi"/>
          <w:b w:val="0"/>
          <w:bCs/>
          <w:szCs w:val="22"/>
        </w:rPr>
        <w:t xml:space="preserve"> por parte del </w:t>
      </w:r>
      <w:r w:rsidRPr="00BF0BE4">
        <w:rPr>
          <w:rFonts w:asciiTheme="minorHAnsi" w:hAnsiTheme="minorHAnsi" w:cstheme="minorHAnsi"/>
          <w:b w:val="0"/>
          <w:bCs/>
          <w:szCs w:val="22"/>
        </w:rPr>
        <w:t>“</w:t>
      </w:r>
      <w:r w:rsidR="005A4553" w:rsidRPr="00BF0BE4">
        <w:rPr>
          <w:rFonts w:asciiTheme="minorHAnsi" w:hAnsiTheme="minorHAnsi" w:cstheme="minorHAnsi"/>
          <w:b w:val="0"/>
          <w:bCs/>
          <w:szCs w:val="22"/>
        </w:rPr>
        <w:t>proveedor</w:t>
      </w:r>
      <w:r w:rsidRPr="00BF0BE4">
        <w:rPr>
          <w:rFonts w:asciiTheme="minorHAnsi" w:hAnsiTheme="minorHAnsi" w:cstheme="minorHAnsi"/>
          <w:b w:val="0"/>
          <w:bCs/>
          <w:szCs w:val="22"/>
        </w:rPr>
        <w:t xml:space="preserve">” en beneficio de </w:t>
      </w:r>
      <w:r w:rsidR="00651D85" w:rsidRPr="00BF0BE4">
        <w:rPr>
          <w:rFonts w:asciiTheme="minorHAnsi" w:hAnsiTheme="minorHAnsi" w:cstheme="minorHAnsi"/>
          <w:b w:val="0"/>
          <w:bCs/>
          <w:szCs w:val="22"/>
        </w:rPr>
        <w:t>“</w:t>
      </w:r>
      <w:r w:rsidR="00651D85">
        <w:rPr>
          <w:rFonts w:asciiTheme="minorHAnsi" w:hAnsiTheme="minorHAnsi" w:cstheme="minorHAnsi"/>
          <w:b w:val="0"/>
          <w:bCs/>
          <w:szCs w:val="22"/>
        </w:rPr>
        <w:t>La universidad</w:t>
      </w:r>
      <w:r w:rsidR="00651D85" w:rsidRPr="00BF0BE4">
        <w:rPr>
          <w:rFonts w:asciiTheme="minorHAnsi" w:hAnsiTheme="minorHAnsi" w:cstheme="minorHAnsi"/>
          <w:b w:val="0"/>
          <w:bCs/>
          <w:szCs w:val="22"/>
        </w:rPr>
        <w:t xml:space="preserve">” </w:t>
      </w:r>
      <w:r w:rsidRPr="00BF0BE4">
        <w:rPr>
          <w:rFonts w:asciiTheme="minorHAnsi" w:hAnsiTheme="minorHAnsi" w:cstheme="minorHAnsi"/>
          <w:b w:val="0"/>
          <w:bCs/>
          <w:szCs w:val="22"/>
        </w:rPr>
        <w:t>en cualquier momento durante el cumplimiento del contrato</w:t>
      </w:r>
      <w:r w:rsidR="005A4553" w:rsidRPr="00BF0BE4">
        <w:rPr>
          <w:rFonts w:asciiTheme="minorHAnsi" w:hAnsiTheme="minorHAnsi" w:cstheme="minorHAnsi"/>
          <w:b w:val="0"/>
          <w:bCs/>
          <w:szCs w:val="22"/>
        </w:rPr>
        <w:t>.</w:t>
      </w:r>
    </w:p>
    <w:p w14:paraId="6CB54F35" w14:textId="6A5EFCE4" w:rsidR="008E6167" w:rsidRPr="00902CE5" w:rsidRDefault="008A41D5" w:rsidP="005A4553">
      <w:pPr>
        <w:pStyle w:val="Ttulo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 w:val="0"/>
          <w:bCs/>
          <w:szCs w:val="22"/>
        </w:rPr>
      </w:pPr>
      <w:r w:rsidRPr="00BF0BE4">
        <w:rPr>
          <w:rFonts w:asciiTheme="minorHAnsi" w:hAnsiTheme="minorHAnsi" w:cstheme="minorHAnsi"/>
          <w:b w:val="0"/>
          <w:bCs/>
          <w:szCs w:val="22"/>
        </w:rPr>
        <w:t>Los canales de comunicación para la correcta atención de los servicios deberán ser por medio de correo electrónico o tel</w:t>
      </w:r>
      <w:r w:rsidR="008E6B69" w:rsidRPr="00BF0BE4">
        <w:rPr>
          <w:rFonts w:asciiTheme="minorHAnsi" w:hAnsiTheme="minorHAnsi" w:cstheme="minorHAnsi"/>
          <w:b w:val="0"/>
          <w:bCs/>
          <w:szCs w:val="22"/>
        </w:rPr>
        <w:t xml:space="preserve">éfono oficial brindados por el “proveedor” y </w:t>
      </w:r>
      <w:r w:rsidR="00651D85" w:rsidRPr="00BF0BE4">
        <w:rPr>
          <w:rFonts w:asciiTheme="minorHAnsi" w:hAnsiTheme="minorHAnsi" w:cstheme="minorHAnsi"/>
          <w:b w:val="0"/>
          <w:bCs/>
          <w:szCs w:val="22"/>
        </w:rPr>
        <w:t>“</w:t>
      </w:r>
      <w:r w:rsidR="00651D85">
        <w:rPr>
          <w:rFonts w:asciiTheme="minorHAnsi" w:hAnsiTheme="minorHAnsi" w:cstheme="minorHAnsi"/>
          <w:b w:val="0"/>
          <w:bCs/>
          <w:szCs w:val="22"/>
        </w:rPr>
        <w:t>La universidad</w:t>
      </w:r>
      <w:r w:rsidR="00651D85" w:rsidRPr="00BF0BE4">
        <w:rPr>
          <w:rFonts w:asciiTheme="minorHAnsi" w:hAnsiTheme="minorHAnsi" w:cstheme="minorHAnsi"/>
          <w:b w:val="0"/>
          <w:bCs/>
          <w:szCs w:val="22"/>
        </w:rPr>
        <w:t xml:space="preserve">” </w:t>
      </w:r>
      <w:r w:rsidRPr="00BF0BE4">
        <w:rPr>
          <w:rFonts w:asciiTheme="minorHAnsi" w:hAnsiTheme="minorHAnsi" w:cstheme="minorHAnsi"/>
          <w:b w:val="0"/>
          <w:bCs/>
          <w:szCs w:val="22"/>
        </w:rPr>
        <w:t>buscando en todo momento que la</w:t>
      </w:r>
      <w:r w:rsidR="008E6B69" w:rsidRPr="00BF0BE4">
        <w:rPr>
          <w:rFonts w:asciiTheme="minorHAnsi" w:hAnsiTheme="minorHAnsi" w:cstheme="minorHAnsi"/>
          <w:b w:val="0"/>
          <w:bCs/>
          <w:szCs w:val="22"/>
        </w:rPr>
        <w:t xml:space="preserve"> comunicación y atención sea rápida y expedita considerando la naturaleza del servicio demandado.</w:t>
      </w:r>
    </w:p>
    <w:sectPr w:rsidR="008E6167" w:rsidRPr="00902CE5" w:rsidSect="00BD28A7">
      <w:pgSz w:w="12240" w:h="15840"/>
      <w:pgMar w:top="266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127B" w14:textId="77777777" w:rsidR="00806C90" w:rsidRDefault="00806C90" w:rsidP="006103D9">
      <w:r>
        <w:separator/>
      </w:r>
    </w:p>
  </w:endnote>
  <w:endnote w:type="continuationSeparator" w:id="0">
    <w:p w14:paraId="37744920" w14:textId="77777777" w:rsidR="00806C90" w:rsidRDefault="00806C90" w:rsidP="0061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FB1F" w14:textId="77777777" w:rsidR="00806C90" w:rsidRDefault="00806C90" w:rsidP="006103D9">
      <w:r>
        <w:separator/>
      </w:r>
    </w:p>
  </w:footnote>
  <w:footnote w:type="continuationSeparator" w:id="0">
    <w:p w14:paraId="76FC2A28" w14:textId="77777777" w:rsidR="00806C90" w:rsidRDefault="00806C90" w:rsidP="00610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41C9F"/>
    <w:multiLevelType w:val="hybridMultilevel"/>
    <w:tmpl w:val="505C4818"/>
    <w:lvl w:ilvl="0" w:tplc="25905882">
      <w:numFmt w:val="bullet"/>
      <w:lvlText w:val="•"/>
      <w:lvlJc w:val="left"/>
      <w:pPr>
        <w:ind w:left="345" w:hanging="290"/>
      </w:pPr>
      <w:rPr>
        <w:rFonts w:ascii="Calibri" w:eastAsia="Calibri" w:hAnsi="Calibri" w:cs="Calibri" w:hint="default"/>
        <w:color w:val="262626"/>
        <w:w w:val="95"/>
        <w:sz w:val="24"/>
        <w:szCs w:val="24"/>
        <w:lang w:val="es-ES" w:eastAsia="en-US" w:bidi="ar-SA"/>
      </w:rPr>
    </w:lvl>
    <w:lvl w:ilvl="1" w:tplc="DF48666A">
      <w:numFmt w:val="bullet"/>
      <w:lvlText w:val="•"/>
      <w:lvlJc w:val="left"/>
      <w:pPr>
        <w:ind w:left="647" w:hanging="290"/>
      </w:pPr>
      <w:rPr>
        <w:rFonts w:hint="default"/>
        <w:lang w:val="es-ES" w:eastAsia="en-US" w:bidi="ar-SA"/>
      </w:rPr>
    </w:lvl>
    <w:lvl w:ilvl="2" w:tplc="62B8BD56">
      <w:numFmt w:val="bullet"/>
      <w:lvlText w:val="•"/>
      <w:lvlJc w:val="left"/>
      <w:pPr>
        <w:ind w:left="954" w:hanging="290"/>
      </w:pPr>
      <w:rPr>
        <w:rFonts w:hint="default"/>
        <w:lang w:val="es-ES" w:eastAsia="en-US" w:bidi="ar-SA"/>
      </w:rPr>
    </w:lvl>
    <w:lvl w:ilvl="3" w:tplc="3710C4A8">
      <w:numFmt w:val="bullet"/>
      <w:lvlText w:val="•"/>
      <w:lvlJc w:val="left"/>
      <w:pPr>
        <w:ind w:left="1261" w:hanging="290"/>
      </w:pPr>
      <w:rPr>
        <w:rFonts w:hint="default"/>
        <w:lang w:val="es-ES" w:eastAsia="en-US" w:bidi="ar-SA"/>
      </w:rPr>
    </w:lvl>
    <w:lvl w:ilvl="4" w:tplc="1A9A0EBA">
      <w:numFmt w:val="bullet"/>
      <w:lvlText w:val="•"/>
      <w:lvlJc w:val="left"/>
      <w:pPr>
        <w:ind w:left="1568" w:hanging="290"/>
      </w:pPr>
      <w:rPr>
        <w:rFonts w:hint="default"/>
        <w:lang w:val="es-ES" w:eastAsia="en-US" w:bidi="ar-SA"/>
      </w:rPr>
    </w:lvl>
    <w:lvl w:ilvl="5" w:tplc="74D69C70">
      <w:numFmt w:val="bullet"/>
      <w:lvlText w:val="•"/>
      <w:lvlJc w:val="left"/>
      <w:pPr>
        <w:ind w:left="1876" w:hanging="290"/>
      </w:pPr>
      <w:rPr>
        <w:rFonts w:hint="default"/>
        <w:lang w:val="es-ES" w:eastAsia="en-US" w:bidi="ar-SA"/>
      </w:rPr>
    </w:lvl>
    <w:lvl w:ilvl="6" w:tplc="23805B64">
      <w:numFmt w:val="bullet"/>
      <w:lvlText w:val="•"/>
      <w:lvlJc w:val="left"/>
      <w:pPr>
        <w:ind w:left="2183" w:hanging="290"/>
      </w:pPr>
      <w:rPr>
        <w:rFonts w:hint="default"/>
        <w:lang w:val="es-ES" w:eastAsia="en-US" w:bidi="ar-SA"/>
      </w:rPr>
    </w:lvl>
    <w:lvl w:ilvl="7" w:tplc="6D7A76F2">
      <w:numFmt w:val="bullet"/>
      <w:lvlText w:val="•"/>
      <w:lvlJc w:val="left"/>
      <w:pPr>
        <w:ind w:left="2490" w:hanging="290"/>
      </w:pPr>
      <w:rPr>
        <w:rFonts w:hint="default"/>
        <w:lang w:val="es-ES" w:eastAsia="en-US" w:bidi="ar-SA"/>
      </w:rPr>
    </w:lvl>
    <w:lvl w:ilvl="8" w:tplc="959266D0">
      <w:numFmt w:val="bullet"/>
      <w:lvlText w:val="•"/>
      <w:lvlJc w:val="left"/>
      <w:pPr>
        <w:ind w:left="2797" w:hanging="290"/>
      </w:pPr>
      <w:rPr>
        <w:rFonts w:hint="default"/>
        <w:lang w:val="es-ES" w:eastAsia="en-US" w:bidi="ar-SA"/>
      </w:rPr>
    </w:lvl>
  </w:abstractNum>
  <w:abstractNum w:abstractNumId="1" w15:restartNumberingAfterBreak="0">
    <w:nsid w:val="1C7C67EA"/>
    <w:multiLevelType w:val="hybridMultilevel"/>
    <w:tmpl w:val="06E837D0"/>
    <w:lvl w:ilvl="0" w:tplc="8B7C99A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1D04"/>
    <w:multiLevelType w:val="hybridMultilevel"/>
    <w:tmpl w:val="A03229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909C9"/>
    <w:multiLevelType w:val="hybridMultilevel"/>
    <w:tmpl w:val="216A5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763BE"/>
    <w:multiLevelType w:val="hybridMultilevel"/>
    <w:tmpl w:val="5FB87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83BD7"/>
    <w:multiLevelType w:val="hybridMultilevel"/>
    <w:tmpl w:val="B09828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26A43"/>
    <w:multiLevelType w:val="hybridMultilevel"/>
    <w:tmpl w:val="91B0B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F50"/>
    <w:multiLevelType w:val="hybridMultilevel"/>
    <w:tmpl w:val="FFEE0A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18D6"/>
    <w:multiLevelType w:val="hybridMultilevel"/>
    <w:tmpl w:val="05DE90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729A8"/>
    <w:multiLevelType w:val="hybridMultilevel"/>
    <w:tmpl w:val="CAF6B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055F"/>
    <w:multiLevelType w:val="hybridMultilevel"/>
    <w:tmpl w:val="CAD62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153F6"/>
    <w:multiLevelType w:val="hybridMultilevel"/>
    <w:tmpl w:val="B658B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E093A"/>
    <w:multiLevelType w:val="hybridMultilevel"/>
    <w:tmpl w:val="3E468F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4"/>
  </w:num>
  <w:num w:numId="5">
    <w:abstractNumId w:val="11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167"/>
    <w:rsid w:val="00076341"/>
    <w:rsid w:val="000D7800"/>
    <w:rsid w:val="00116C09"/>
    <w:rsid w:val="00152FF6"/>
    <w:rsid w:val="00157AB8"/>
    <w:rsid w:val="00165891"/>
    <w:rsid w:val="001D18A8"/>
    <w:rsid w:val="00207FE2"/>
    <w:rsid w:val="0022344B"/>
    <w:rsid w:val="0024693D"/>
    <w:rsid w:val="00257929"/>
    <w:rsid w:val="002756D5"/>
    <w:rsid w:val="002A475A"/>
    <w:rsid w:val="002C3B5C"/>
    <w:rsid w:val="002E0AFF"/>
    <w:rsid w:val="002F115B"/>
    <w:rsid w:val="00305C63"/>
    <w:rsid w:val="00305C8F"/>
    <w:rsid w:val="00316981"/>
    <w:rsid w:val="00327490"/>
    <w:rsid w:val="003B0482"/>
    <w:rsid w:val="003C4223"/>
    <w:rsid w:val="003D0F54"/>
    <w:rsid w:val="003D6912"/>
    <w:rsid w:val="003E5E92"/>
    <w:rsid w:val="00401624"/>
    <w:rsid w:val="00417047"/>
    <w:rsid w:val="00427858"/>
    <w:rsid w:val="004526AD"/>
    <w:rsid w:val="00462CBB"/>
    <w:rsid w:val="00472C8D"/>
    <w:rsid w:val="0048722C"/>
    <w:rsid w:val="004A59F4"/>
    <w:rsid w:val="004C0B1B"/>
    <w:rsid w:val="004F541F"/>
    <w:rsid w:val="00514344"/>
    <w:rsid w:val="00533E10"/>
    <w:rsid w:val="005601BB"/>
    <w:rsid w:val="005A4553"/>
    <w:rsid w:val="005F66F0"/>
    <w:rsid w:val="00600B95"/>
    <w:rsid w:val="006103D9"/>
    <w:rsid w:val="00650771"/>
    <w:rsid w:val="00651D85"/>
    <w:rsid w:val="00663921"/>
    <w:rsid w:val="0069231C"/>
    <w:rsid w:val="00692C0C"/>
    <w:rsid w:val="006942F9"/>
    <w:rsid w:val="006959BD"/>
    <w:rsid w:val="006B4B93"/>
    <w:rsid w:val="006B7613"/>
    <w:rsid w:val="006C645D"/>
    <w:rsid w:val="006D0320"/>
    <w:rsid w:val="006E19B9"/>
    <w:rsid w:val="00721B1E"/>
    <w:rsid w:val="0072432C"/>
    <w:rsid w:val="00744E37"/>
    <w:rsid w:val="007474D3"/>
    <w:rsid w:val="0075125B"/>
    <w:rsid w:val="0077633D"/>
    <w:rsid w:val="00793DE5"/>
    <w:rsid w:val="007A5858"/>
    <w:rsid w:val="007F7193"/>
    <w:rsid w:val="00806C90"/>
    <w:rsid w:val="008079CF"/>
    <w:rsid w:val="008459B3"/>
    <w:rsid w:val="00880239"/>
    <w:rsid w:val="00884C01"/>
    <w:rsid w:val="008A41D5"/>
    <w:rsid w:val="008B352A"/>
    <w:rsid w:val="008B737C"/>
    <w:rsid w:val="008E197C"/>
    <w:rsid w:val="008E6167"/>
    <w:rsid w:val="008E6B69"/>
    <w:rsid w:val="008F6314"/>
    <w:rsid w:val="00902CE5"/>
    <w:rsid w:val="00924962"/>
    <w:rsid w:val="009404CF"/>
    <w:rsid w:val="009679BD"/>
    <w:rsid w:val="009741FC"/>
    <w:rsid w:val="009763A4"/>
    <w:rsid w:val="009C765B"/>
    <w:rsid w:val="009E477F"/>
    <w:rsid w:val="00A12CA4"/>
    <w:rsid w:val="00A13520"/>
    <w:rsid w:val="00A14DEA"/>
    <w:rsid w:val="00A15090"/>
    <w:rsid w:val="00A34049"/>
    <w:rsid w:val="00A41355"/>
    <w:rsid w:val="00A77DE9"/>
    <w:rsid w:val="00A84221"/>
    <w:rsid w:val="00AA1E76"/>
    <w:rsid w:val="00AD0AE8"/>
    <w:rsid w:val="00AD1E78"/>
    <w:rsid w:val="00AD377E"/>
    <w:rsid w:val="00AD3F87"/>
    <w:rsid w:val="00AD64B3"/>
    <w:rsid w:val="00AE0678"/>
    <w:rsid w:val="00AE0866"/>
    <w:rsid w:val="00AE7C74"/>
    <w:rsid w:val="00B461B1"/>
    <w:rsid w:val="00B70BA7"/>
    <w:rsid w:val="00B71C60"/>
    <w:rsid w:val="00BA1C31"/>
    <w:rsid w:val="00BA3D7A"/>
    <w:rsid w:val="00BB02E5"/>
    <w:rsid w:val="00BD28A7"/>
    <w:rsid w:val="00BE10E7"/>
    <w:rsid w:val="00BF0BE4"/>
    <w:rsid w:val="00BF1F0A"/>
    <w:rsid w:val="00C41D71"/>
    <w:rsid w:val="00C473BF"/>
    <w:rsid w:val="00C500BB"/>
    <w:rsid w:val="00C97322"/>
    <w:rsid w:val="00C97733"/>
    <w:rsid w:val="00CA624A"/>
    <w:rsid w:val="00CB73FA"/>
    <w:rsid w:val="00CC50DA"/>
    <w:rsid w:val="00CC7BC5"/>
    <w:rsid w:val="00D2464C"/>
    <w:rsid w:val="00D42196"/>
    <w:rsid w:val="00D6557D"/>
    <w:rsid w:val="00DA5B37"/>
    <w:rsid w:val="00DD1926"/>
    <w:rsid w:val="00DF6759"/>
    <w:rsid w:val="00DF7DC1"/>
    <w:rsid w:val="00E03BE3"/>
    <w:rsid w:val="00E215D9"/>
    <w:rsid w:val="00E83B4B"/>
    <w:rsid w:val="00E92B6A"/>
    <w:rsid w:val="00F01B82"/>
    <w:rsid w:val="00F04AB0"/>
    <w:rsid w:val="00F10A19"/>
    <w:rsid w:val="00F35B93"/>
    <w:rsid w:val="00F659DA"/>
    <w:rsid w:val="00F86079"/>
    <w:rsid w:val="00FD285C"/>
    <w:rsid w:val="00FE0E01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FE8BB"/>
  <w15:chartTrackingRefBased/>
  <w15:docId w15:val="{023EAECF-E2F4-4D8B-9100-3444238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167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02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2E5"/>
    <w:rPr>
      <w:rFonts w:ascii="Segoe UI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6103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03D9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103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3D9"/>
    <w:rPr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E19B9"/>
    <w:pPr>
      <w:spacing w:after="120" w:line="480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E19B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44E3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4E3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42196"/>
    <w:pPr>
      <w:ind w:left="720"/>
      <w:contextualSpacing/>
    </w:pPr>
  </w:style>
  <w:style w:type="paragraph" w:styleId="Ttulo">
    <w:name w:val="Title"/>
    <w:basedOn w:val="Normal"/>
    <w:link w:val="TtuloCar"/>
    <w:qFormat/>
    <w:rsid w:val="005A4553"/>
    <w:pPr>
      <w:widowControl w:val="0"/>
      <w:jc w:val="center"/>
    </w:pPr>
    <w:rPr>
      <w:rFonts w:ascii="Arial" w:eastAsia="Times New Roman" w:hAnsi="Arial" w:cs="Times New Roman"/>
      <w:b/>
      <w:sz w:val="22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5A4553"/>
    <w:rPr>
      <w:rFonts w:ascii="Arial" w:eastAsia="Times New Roman" w:hAnsi="Arial" w:cs="Times New Roman"/>
      <w:b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5701</Words>
  <Characters>31356</Characters>
  <Application>Microsoft Office Word</Application>
  <DocSecurity>0</DocSecurity>
  <Lines>261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Transporte</dc:creator>
  <cp:keywords/>
  <dc:description/>
  <cp:lastModifiedBy>Karen Berenice Gress Resendiz</cp:lastModifiedBy>
  <cp:revision>2</cp:revision>
  <cp:lastPrinted>2025-06-05T19:25:00Z</cp:lastPrinted>
  <dcterms:created xsi:type="dcterms:W3CDTF">2025-06-05T19:42:00Z</dcterms:created>
  <dcterms:modified xsi:type="dcterms:W3CDTF">2025-06-05T19:42:00Z</dcterms:modified>
</cp:coreProperties>
</file>